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2915" w14:textId="5D5BFC0F" w:rsidR="00C013B9" w:rsidRPr="00B1510A" w:rsidRDefault="00C013B9" w:rsidP="00A8184D">
      <w:pPr>
        <w:autoSpaceDE w:val="0"/>
        <w:autoSpaceDN w:val="0"/>
        <w:adjustRightInd w:val="0"/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1510A">
        <w:rPr>
          <w:rFonts w:ascii="Times New Roman" w:hAnsi="Times New Roman" w:cs="Times New Roman"/>
          <w:b/>
          <w:bCs/>
          <w:color w:val="000000"/>
          <w:sz w:val="18"/>
          <w:szCs w:val="18"/>
        </w:rPr>
        <w:t>ALLEGATO</w:t>
      </w:r>
      <w:r w:rsidR="007C76D4" w:rsidRPr="00B1510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1</w:t>
      </w:r>
    </w:p>
    <w:p w14:paraId="5D375E57" w14:textId="2D79BCB4" w:rsidR="00C013B9" w:rsidRPr="006545B2" w:rsidRDefault="007C76D4" w:rsidP="00A8184D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BF195EC" w14:textId="77777777" w:rsidR="00C013B9" w:rsidRPr="006545B2" w:rsidRDefault="00C013B9" w:rsidP="00A8184D">
      <w:pPr>
        <w:spacing w:line="360" w:lineRule="auto"/>
        <w:ind w:right="1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103447653"/>
      <w:bookmarkStart w:id="1" w:name="_Hlk123121478"/>
      <w:r w:rsidRPr="006545B2">
        <w:rPr>
          <w:rFonts w:ascii="Times New Roman" w:hAnsi="Times New Roman" w:cs="Times New Roman"/>
          <w:b/>
          <w:iCs/>
          <w:sz w:val="24"/>
          <w:szCs w:val="24"/>
        </w:rPr>
        <w:t xml:space="preserve">Avviso di Consultazione per l’acquisizione di manifestazioni di interesse </w:t>
      </w:r>
      <w:bookmarkStart w:id="2" w:name="_Hlk103441836"/>
      <w:r w:rsidRPr="006545B2">
        <w:rPr>
          <w:rFonts w:ascii="Times New Roman" w:hAnsi="Times New Roman" w:cs="Times New Roman"/>
          <w:b/>
          <w:iCs/>
          <w:sz w:val="24"/>
          <w:szCs w:val="24"/>
        </w:rPr>
        <w:t xml:space="preserve">all’acquisto di un portafoglio di crediti deteriorati detenuto dalla Gestioni Separate S.r.l. in Liq. ai sensi e per gli effetti della DGR 47/33 del 24.09.2020. </w:t>
      </w:r>
      <w:bookmarkEnd w:id="2"/>
    </w:p>
    <w:bookmarkEnd w:id="0"/>
    <w:p w14:paraId="066208D8" w14:textId="7BB839AC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Il sottoscritto / a: ________________________</w:t>
      </w:r>
      <w:r w:rsidR="00337964" w:rsidRPr="00654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5B2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14:paraId="79F9EB08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nato /a a: ______________________________ il ________________________</w:t>
      </w:r>
    </w:p>
    <w:p w14:paraId="03BA8453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codice fiscale: ____________________________________________________</w:t>
      </w:r>
    </w:p>
    <w:p w14:paraId="257325B7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in qualità di: _____________________________________________________</w:t>
      </w:r>
    </w:p>
    <w:p w14:paraId="4D7AB4D9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dell’impresa: ____________________________________________________</w:t>
      </w:r>
    </w:p>
    <w:p w14:paraId="7778BABA" w14:textId="37903DD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codice fiscale: _________________________ partita IVA: _________________</w:t>
      </w:r>
    </w:p>
    <w:p w14:paraId="6DA05FDD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con sede legale in: _________________________ CAP: ______________</w:t>
      </w:r>
    </w:p>
    <w:p w14:paraId="3C8A8983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via / piazza e numero: __________________________________________________</w:t>
      </w:r>
    </w:p>
    <w:p w14:paraId="29CA338B" w14:textId="77777777" w:rsidR="00C013B9" w:rsidRPr="006545B2" w:rsidRDefault="00C013B9" w:rsidP="00A8184D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consapevole della responsabilità penale in cui incorre chi sottoscrive dichiarazioni mendaci e delle</w:t>
      </w:r>
    </w:p>
    <w:p w14:paraId="17F5340D" w14:textId="1DB1BABC" w:rsidR="00C013B9" w:rsidRPr="006545B2" w:rsidRDefault="00C013B9" w:rsidP="00A8184D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color w:val="000000"/>
          <w:sz w:val="24"/>
          <w:szCs w:val="24"/>
        </w:rPr>
        <w:t>relative sanzioni penali di cui all'art.76 del D.P.R. 445/2000, nonché delle conseguenze amministrative di decadenza dai benefici eventualmente conseguenti al provvedimento emanato,</w:t>
      </w:r>
    </w:p>
    <w:p w14:paraId="34DA8AE0" w14:textId="77777777" w:rsidR="00C013B9" w:rsidRPr="006545B2" w:rsidRDefault="00C013B9" w:rsidP="007C76D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 sensi del D.P.R. 28 dicembre 2000, n. 445</w:t>
      </w:r>
    </w:p>
    <w:p w14:paraId="0DA0C30A" w14:textId="47E40D18" w:rsidR="005611AF" w:rsidRPr="005611AF" w:rsidRDefault="00C013B9" w:rsidP="005611AF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 w:rsidRPr="00654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  <w:r w:rsidR="005611AF" w:rsidRPr="00654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11AF" w:rsidRPr="005611AF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SOTTO LA PROPRIA RESPONSABILITÀ</w:t>
      </w:r>
    </w:p>
    <w:p w14:paraId="366970C2" w14:textId="1C1DD231" w:rsidR="005611AF" w:rsidRPr="006545B2" w:rsidRDefault="005611AF" w:rsidP="000A3FED">
      <w:pPr>
        <w:pStyle w:val="Paragrafoelenco"/>
        <w:numPr>
          <w:ilvl w:val="0"/>
          <w:numId w:val="2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</w:pPr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</w:t>
      </w:r>
      <w:r w:rsidRPr="006545B2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l’operatore economico non si trova in alcuna delle situazioni di esclusione di cui all’art. 80 del </w:t>
      </w:r>
      <w:proofErr w:type="spellStart"/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D.Lgs.</w:t>
      </w:r>
      <w:proofErr w:type="spellEnd"/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n. 50/2016.</w:t>
      </w:r>
      <w:r w:rsidR="00BB0E71"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 particolare, l’Impresa dichiara che non sussistono le cause di esclusione di cui all’art. 80, commi 1, 2, 4, e 5</w:t>
      </w:r>
      <w:r w:rsidR="00BB0E71"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e, c</w:t>
      </w:r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on riferimento al comma 1 lettere a), b), c), d), e), f), g), al comma 2, comma 5 lettera l) dell’art. 80 del </w:t>
      </w:r>
      <w:proofErr w:type="spellStart"/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D.Lgs.</w:t>
      </w:r>
      <w:proofErr w:type="spellEnd"/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n. 50/2016</w:t>
      </w:r>
      <w:r w:rsidR="00BB0E71"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che</w:t>
      </w:r>
      <w:r w:rsidRPr="006545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non sussistono le cause di esclusione nei propri </w:t>
      </w:r>
      <w:r w:rsidRPr="006545B2">
        <w:rPr>
          <w:rFonts w:ascii="Times New Roman" w:eastAsia="Times New Roman" w:hAnsi="Times New Roman" w:cs="Times New Roman"/>
          <w:iCs/>
          <w:sz w:val="24"/>
          <w:szCs w:val="24"/>
          <w:lang w:val="it-IT" w:eastAsia="it-IT"/>
        </w:rPr>
        <w:t>confronti e nei confronti (</w:t>
      </w:r>
      <w:r w:rsidRPr="006545B2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val="it-IT" w:eastAsia="it-IT"/>
        </w:rPr>
        <w:t>barrare/eliminare le opzioni che non si riferiscono alla propria situazione aziendale</w:t>
      </w:r>
      <w:r w:rsidRPr="006545B2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)</w:t>
      </w:r>
    </w:p>
    <w:p w14:paraId="06179068" w14:textId="77777777" w:rsidR="005611AF" w:rsidRPr="005611AF" w:rsidRDefault="005611AF" w:rsidP="005611AF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titolare e del direttore tecnico, ove presente 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(se si tratta di impresa individuale)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10B95A9" w14:textId="77777777" w:rsidR="005611AF" w:rsidRPr="005611AF" w:rsidRDefault="005611AF" w:rsidP="005611AF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soci e del direttore tecnico, ove presente 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(se si tratta di società in nome collettivo)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47950DB" w14:textId="77777777" w:rsidR="005611AF" w:rsidRPr="005611AF" w:rsidRDefault="005611AF" w:rsidP="005611AF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soci accomandatari e del direttore tecnico, ove presente 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(se si tratta di società in accomandita semplice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14:paraId="7D1FC0F0" w14:textId="77777777" w:rsidR="005611AF" w:rsidRPr="005611AF" w:rsidRDefault="005611AF" w:rsidP="005611AF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di cui al caso previsto dal comma 3 dell’art. 80 citato 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(se si tratta di altro tipo di società o consorzio);</w:t>
      </w:r>
    </w:p>
    <w:p w14:paraId="4639C028" w14:textId="77777777" w:rsidR="005611AF" w:rsidRPr="005611AF" w:rsidRDefault="005611AF" w:rsidP="005611AF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(eventuale)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del/i procuratore/i che sottoscrive/</w:t>
      </w:r>
      <w:proofErr w:type="spellStart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ono</w:t>
      </w:r>
      <w:proofErr w:type="spellEnd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dichiarazione e/o l’offerta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tecnica e/o l’offerta economica e/o ulteriore documentazione d’offerta;</w:t>
      </w:r>
    </w:p>
    <w:p w14:paraId="308D99DF" w14:textId="1F582211" w:rsidR="005611AF" w:rsidRPr="005611AF" w:rsidRDefault="005611AF" w:rsidP="005611AF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(eventuale)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dei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soggetti </w:t>
      </w:r>
      <w:r w:rsidRPr="005611AF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che siano cessati dalla carica societaria nell’anno antecedente la data di pubblicazione del</w:t>
      </w:r>
      <w:r w:rsidRPr="006545B2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l’Avviso </w:t>
      </w:r>
      <w:r w:rsidRPr="005611AF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(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cessione/affitto d’azienda o di ramo d’azienda, incorporazione o fusione societaria intervenuta nell’anno antecedente la data di pubblicazione del bando di gara indicare anche i soggetti, che hanno operato presso la impresa cedente/locatrice, incorporata o le società fusesi nell’anno antecedente la pubblicazione del bando e ai cessati dalle relative cariche nel medesimo periodo)</w:t>
      </w:r>
      <w:r w:rsidRPr="005611AF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;</w:t>
      </w:r>
    </w:p>
    <w:p w14:paraId="40A3B2D4" w14:textId="77777777" w:rsidR="005611AF" w:rsidRPr="006545B2" w:rsidRDefault="005611AF" w:rsidP="005611AF">
      <w:pPr>
        <w:widowControl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E09847" w14:textId="224DC36F" w:rsidR="005611AF" w:rsidRPr="005611AF" w:rsidRDefault="005611AF" w:rsidP="005611AF">
      <w:pPr>
        <w:widowControl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(La verifica della dichiarazione resa avverrà, nel caso in cui l’operatore economico risulti </w:t>
      </w:r>
      <w:r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affidatario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sede di controllo dei requisiti a seguito richiesta da parte </w:t>
      </w:r>
      <w:r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di SFIRS/</w:t>
      </w:r>
      <w:proofErr w:type="spellStart"/>
      <w:r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Ge.Se</w:t>
      </w:r>
      <w:proofErr w:type="spellEnd"/>
      <w:r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di indicare dettagliatamente le generalità dei soggetti interessati alla presente dichiarazione).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343EB183" w14:textId="77777777" w:rsidR="005611AF" w:rsidRPr="005611AF" w:rsidRDefault="005611AF" w:rsidP="005611AF">
      <w:pPr>
        <w:widowControl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(eventuale nel caso in cui non sia stato dichiarato il precedente punto con riferimento ai soggetti cessati)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42CC0A2" w14:textId="6992251D" w:rsidR="005611AF" w:rsidRPr="006545B2" w:rsidRDefault="005611AF" w:rsidP="005611AF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non ci sono soggetti </w:t>
      </w:r>
      <w:r w:rsidRPr="005611AF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che sono cessati dalla carica societaria nell’anno antecedente la data di pubblicazione del bando di gara;</w:t>
      </w:r>
    </w:p>
    <w:p w14:paraId="26A6AB18" w14:textId="77777777" w:rsidR="006545B2" w:rsidRPr="005611AF" w:rsidRDefault="006545B2" w:rsidP="005611AF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E70316" w14:textId="77777777" w:rsidR="005611AF" w:rsidRPr="005611AF" w:rsidRDefault="005611AF" w:rsidP="005611AF">
      <w:pPr>
        <w:widowControl w:val="0"/>
        <w:numPr>
          <w:ilvl w:val="1"/>
          <w:numId w:val="12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iCs/>
          <w:vanish/>
          <w:sz w:val="24"/>
          <w:szCs w:val="24"/>
          <w:lang w:eastAsia="it-IT"/>
        </w:rPr>
      </w:pPr>
    </w:p>
    <w:p w14:paraId="706E1C9C" w14:textId="77777777" w:rsidR="005611AF" w:rsidRPr="005611AF" w:rsidRDefault="005611AF" w:rsidP="005611AF">
      <w:pPr>
        <w:widowControl w:val="0"/>
        <w:numPr>
          <w:ilvl w:val="1"/>
          <w:numId w:val="12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iCs/>
          <w:vanish/>
          <w:sz w:val="24"/>
          <w:szCs w:val="24"/>
          <w:lang w:eastAsia="it-IT"/>
        </w:rPr>
      </w:pPr>
    </w:p>
    <w:p w14:paraId="65E5D380" w14:textId="77777777" w:rsidR="006545B2" w:rsidRDefault="005611AF" w:rsidP="000A3FED">
      <w:pPr>
        <w:numPr>
          <w:ilvl w:val="0"/>
          <w:numId w:val="2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con riferimento al comma 2 dell’art. 80 del </w:t>
      </w:r>
      <w:proofErr w:type="spellStart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non sussistono le condizioni ivi descritte; </w:t>
      </w:r>
    </w:p>
    <w:p w14:paraId="4B4C80A9" w14:textId="3955E044" w:rsidR="005611AF" w:rsidRPr="005611AF" w:rsidRDefault="006545B2" w:rsidP="006545B2">
      <w:pPr>
        <w:spacing w:before="120"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5611AF"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La verifica della dichiarazione resa avverrà, nel caso in cui l’operatore economico risult</w:t>
      </w:r>
      <w:r w:rsidR="005611AF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5611AF"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611AF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affidatario</w:t>
      </w:r>
      <w:r w:rsidR="005611AF"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sede di controllo dei requisiti a seguito richiesta da parte </w:t>
      </w:r>
      <w:r w:rsidR="005611AF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di SFIRS/</w:t>
      </w:r>
      <w:proofErr w:type="spellStart"/>
      <w:r w:rsidR="005611AF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Ge.Se</w:t>
      </w:r>
      <w:proofErr w:type="spellEnd"/>
      <w:r w:rsidR="005611AF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5611AF"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di indicare dettagliatamente le generalità dei soggetti interessati alla presente dichiarazione).</w:t>
      </w:r>
    </w:p>
    <w:p w14:paraId="50F0B420" w14:textId="77777777" w:rsidR="005611AF" w:rsidRPr="005611AF" w:rsidRDefault="005611AF" w:rsidP="005611AF">
      <w:pPr>
        <w:widowControl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3B1C92" w14:textId="20C841D7" w:rsidR="005611AF" w:rsidRPr="005611AF" w:rsidRDefault="005611AF" w:rsidP="005611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(QUALORA SUSSISTANO UNA O PIU’ CAUSE DI ESCLUSIONE DI CUI AI PUNTI PRECEDENTI IL CONCORRENTE LE DEVE DICHIARARE E RIPORTARE NELLO SPAZIO SOTTOSTANTE CON INDICAZIONE DELLE GENERALITA’ - nome, cognome, luogo e data di nascita residenza, codice fiscale e carica societaria - DEL SOGGETTO INTERESSATO)</w:t>
      </w:r>
    </w:p>
    <w:p w14:paraId="1FC3EAED" w14:textId="77777777" w:rsidR="005611AF" w:rsidRPr="005611AF" w:rsidRDefault="005611AF" w:rsidP="005611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A18506D" w14:textId="77777777" w:rsidR="005611AF" w:rsidRPr="005611AF" w:rsidRDefault="005611AF" w:rsidP="005611AF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(si rammenta che:</w:t>
      </w:r>
    </w:p>
    <w:p w14:paraId="51D246A1" w14:textId="77777777" w:rsidR="005611AF" w:rsidRPr="005611AF" w:rsidRDefault="005611AF" w:rsidP="005611AF">
      <w:pPr>
        <w:widowControl w:val="0"/>
        <w:numPr>
          <w:ilvl w:val="3"/>
          <w:numId w:val="17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occorre indicare anche le eventuali condanne per le quali il soggetto abbia beneficiato della non menzione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AEC70F3" w14:textId="18005B70" w:rsidR="005611AF" w:rsidRPr="005611AF" w:rsidRDefault="005611AF" w:rsidP="005611AF">
      <w:pPr>
        <w:widowControl w:val="0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l’esclusione e il divieto operano se la sentenza o il decreto sono stati emessi nei confronti dei soggetti interessati. In ogni caso, con l’esclusione e il divieto operano anche nei confronti dei soggetti cessati dalla carica nell’anno antecedente la data di pubblicazione 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lastRenderedPageBreak/>
        <w:t>del</w:t>
      </w:r>
      <w:r w:rsidRPr="006545B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l’Avviso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qualora l’impresa non dimostri che vi sia stata completa dissociazione della condotta penalmente sanzionata;</w:t>
      </w:r>
    </w:p>
    <w:p w14:paraId="2BB5C151" w14:textId="3AADC286" w:rsidR="005611AF" w:rsidRPr="005611AF" w:rsidRDefault="005611AF" w:rsidP="005611AF">
      <w:pPr>
        <w:widowControl w:val="0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l’esclusione ed il divieto in ogni caso non operano quando il reato è stato depenalizzato, ovvero quando è intervenuta la riabilitazione, ovvero, nei casi di condanna ad una pena accessoria perpetua, quando questa è stata dichiarata estinta ai sensi dell’articolo 179, settimo comma, del </w:t>
      </w:r>
      <w:proofErr w:type="gramStart"/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codice penale</w:t>
      </w:r>
      <w:proofErr w:type="gramEnd"/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ovvero quando il reato è stato dichiarato estinto dopo la condanna, ovvero in caso di revoca della condanna medesima);</w:t>
      </w:r>
    </w:p>
    <w:p w14:paraId="76C60C40" w14:textId="77777777" w:rsidR="005611AF" w:rsidRPr="005611AF" w:rsidRDefault="005611AF" w:rsidP="005611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D0EC90" w14:textId="051EFEAB" w:rsidR="005611AF" w:rsidRPr="005611AF" w:rsidRDefault="005611AF" w:rsidP="005611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(QUALORA SUSSISTANO UNA O PIU’ CAUSE DI ESCLUSIONE. con riferimento all’art. 80 c. 4, del </w:t>
      </w:r>
      <w:proofErr w:type="spellStart"/>
      <w:r w:rsidRPr="005611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</w:t>
      </w:r>
      <w:proofErr w:type="spellEnd"/>
      <w:r w:rsidRPr="005611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50/2016 e </w:t>
      </w:r>
      <w:proofErr w:type="spellStart"/>
      <w:r w:rsidRPr="005611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s.m.i.</w:t>
      </w:r>
      <w:proofErr w:type="spellEnd"/>
      <w:r w:rsidRPr="005611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545B2" w:rsidRPr="006545B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OCCORRE </w:t>
      </w:r>
      <w:r w:rsidRPr="005611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DICHIARARE E RIPORTARE NELLO SPAZIO SOTTOSTANTE TUTTI I PROVVEDIMENTI IVI INCLUSI QUELLI NON DEFINITIVI)</w:t>
      </w:r>
    </w:p>
    <w:p w14:paraId="381006C9" w14:textId="77777777" w:rsidR="005611AF" w:rsidRPr="005611AF" w:rsidRDefault="005611AF" w:rsidP="005611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22EE8" w14:textId="4BDEC1BF" w:rsidR="005611AF" w:rsidRPr="006545B2" w:rsidRDefault="005611AF" w:rsidP="000A3FED">
      <w:pPr>
        <w:numPr>
          <w:ilvl w:val="0"/>
          <w:numId w:val="2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ai sensi di quanto previsto all’art. 48, comma 7 del </w:t>
      </w:r>
      <w:proofErr w:type="spellStart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50/2016, l’Impresa</w:t>
      </w:r>
      <w:r w:rsidRPr="005611A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ha </w:t>
      </w:r>
      <w:r w:rsidR="000A3FED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manifestato interesse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in più di un raggruppamento temporaneo o consorzio, ovvero singolarmente e quale componente di un raggruppamento di imprese o consorzio</w:t>
      </w:r>
      <w:r w:rsidR="00BB0E71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880EBDC" w14:textId="02D503C1" w:rsidR="006545B2" w:rsidRPr="006545B2" w:rsidRDefault="006545B2" w:rsidP="006545B2">
      <w:pPr>
        <w:pStyle w:val="Paragrafoelenco"/>
        <w:numPr>
          <w:ilvl w:val="0"/>
          <w:numId w:val="20"/>
        </w:numPr>
        <w:spacing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6545B2">
        <w:rPr>
          <w:rFonts w:ascii="Times New Roman" w:hAnsi="Times New Roman" w:cs="Times New Roman"/>
          <w:iCs/>
          <w:sz w:val="24"/>
          <w:szCs w:val="24"/>
          <w:lang w:val="it-IT"/>
        </w:rPr>
        <w:t>che l’Impresa non si trova in stato di liquidazione, non è sottoposta ad alcuna procedura concorsuale o a qualunque altra procedura che denoti lo stato di insolenza o la cessazione dell’attività o a gestione coattiva;</w:t>
      </w:r>
    </w:p>
    <w:p w14:paraId="4B3F8598" w14:textId="4671A0D0" w:rsidR="006545B2" w:rsidRPr="006545B2" w:rsidRDefault="00BB0E71" w:rsidP="00BB0E71">
      <w:pPr>
        <w:pStyle w:val="Paragrafoelenco"/>
        <w:numPr>
          <w:ilvl w:val="0"/>
          <w:numId w:val="20"/>
        </w:numPr>
        <w:spacing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6545B2">
        <w:rPr>
          <w:rFonts w:ascii="Times New Roman" w:hAnsi="Times New Roman" w:cs="Times New Roman"/>
          <w:iCs/>
          <w:sz w:val="24"/>
          <w:szCs w:val="24"/>
          <w:lang w:val="it-IT"/>
        </w:rPr>
        <w:t>che, l’Impresa è in possesso dei requisiti per realizzare operazioni cartolarizzazione di crediti ai sensi della L. 130/1999 ed ha oggetto sociale esclusivo la realizzazione di tali operazioni</w:t>
      </w:r>
    </w:p>
    <w:p w14:paraId="24476962" w14:textId="77777777" w:rsidR="006545B2" w:rsidRPr="006545B2" w:rsidRDefault="006545B2" w:rsidP="006545B2">
      <w:pPr>
        <w:pStyle w:val="Paragrafoelenco"/>
        <w:spacing w:line="360" w:lineRule="auto"/>
        <w:ind w:right="14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6545B2">
        <w:rPr>
          <w:rFonts w:ascii="Times New Roman" w:hAnsi="Times New Roman" w:cs="Times New Roman"/>
          <w:i/>
          <w:sz w:val="24"/>
          <w:szCs w:val="24"/>
          <w:lang w:val="it-IT"/>
        </w:rPr>
        <w:t>oppure</w:t>
      </w:r>
    </w:p>
    <w:p w14:paraId="1A07080E" w14:textId="0495F5B1" w:rsidR="006545B2" w:rsidRPr="006545B2" w:rsidRDefault="006545B2" w:rsidP="006545B2">
      <w:pPr>
        <w:pStyle w:val="Paragrafoelenco"/>
        <w:spacing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6545B2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che l’Impresa è </w:t>
      </w:r>
      <w:r w:rsidR="00BB0E71" w:rsidRPr="006545B2">
        <w:rPr>
          <w:rFonts w:ascii="Times New Roman" w:hAnsi="Times New Roman" w:cs="Times New Roman"/>
          <w:iCs/>
          <w:sz w:val="24"/>
          <w:szCs w:val="24"/>
          <w:lang w:val="it-IT"/>
        </w:rPr>
        <w:t>in possesso dei requisiti di cui all’art. 58 T.U.B.</w:t>
      </w:r>
      <w:r w:rsidRPr="006545B2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</w:p>
    <w:p w14:paraId="5C359C17" w14:textId="326AF873" w:rsidR="006545B2" w:rsidRPr="006545B2" w:rsidRDefault="006545B2" w:rsidP="006545B2">
      <w:pPr>
        <w:pStyle w:val="Paragrafoelenco"/>
        <w:spacing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6545B2">
        <w:rPr>
          <w:rFonts w:ascii="Times New Roman" w:hAnsi="Times New Roman" w:cs="Times New Roman"/>
          <w:iCs/>
          <w:sz w:val="24"/>
          <w:szCs w:val="24"/>
          <w:lang w:val="it-IT"/>
        </w:rPr>
        <w:t>(</w:t>
      </w:r>
      <w:r w:rsidRPr="006545B2">
        <w:rPr>
          <w:rFonts w:ascii="Times New Roman" w:hAnsi="Times New Roman" w:cs="Times New Roman"/>
          <w:i/>
          <w:sz w:val="24"/>
          <w:szCs w:val="24"/>
          <w:lang w:val="it-IT"/>
        </w:rPr>
        <w:t xml:space="preserve">utilizzare la dichiarazione che </w:t>
      </w:r>
      <w:proofErr w:type="gramStart"/>
      <w:r w:rsidRPr="006545B2">
        <w:rPr>
          <w:rFonts w:ascii="Times New Roman" w:hAnsi="Times New Roman" w:cs="Times New Roman"/>
          <w:i/>
          <w:sz w:val="24"/>
          <w:szCs w:val="24"/>
          <w:lang w:val="it-IT"/>
        </w:rPr>
        <w:t xml:space="preserve">interessa </w:t>
      </w:r>
      <w:r w:rsidRPr="006545B2">
        <w:rPr>
          <w:rFonts w:ascii="Times New Roman" w:hAnsi="Times New Roman" w:cs="Times New Roman"/>
          <w:iCs/>
          <w:sz w:val="24"/>
          <w:szCs w:val="24"/>
          <w:lang w:val="it-IT"/>
        </w:rPr>
        <w:t>)</w:t>
      </w:r>
      <w:proofErr w:type="gramEnd"/>
    </w:p>
    <w:p w14:paraId="3BBB8AEA" w14:textId="77777777" w:rsidR="00BB0E71" w:rsidRPr="006545B2" w:rsidRDefault="00BB0E71" w:rsidP="006545B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B6CBDB" w14:textId="32B31CAA" w:rsidR="005611AF" w:rsidRPr="006545B2" w:rsidRDefault="005611AF" w:rsidP="000A3FED">
      <w:pPr>
        <w:pStyle w:val="Paragrafoelenco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val="it-IT" w:eastAsia="it-IT"/>
        </w:rPr>
      </w:pPr>
      <w:r w:rsidRPr="006545B2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val="it-IT" w:eastAsia="it-IT"/>
        </w:rPr>
        <w:t xml:space="preserve">DICHIARAZIONI </w:t>
      </w:r>
      <w:r w:rsidR="006545B2" w:rsidRPr="006545B2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val="it-IT" w:eastAsia="it-IT"/>
        </w:rPr>
        <w:t xml:space="preserve">aggiuntive </w:t>
      </w:r>
      <w:r w:rsidRPr="006545B2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val="it-IT" w:eastAsia="it-IT"/>
        </w:rPr>
        <w:t>IN CASO DI RTI, AGGREGAZIONI DI IMPRESE E CONSORZI</w:t>
      </w:r>
    </w:p>
    <w:p w14:paraId="18B7769D" w14:textId="77777777" w:rsidR="005611AF" w:rsidRPr="005611AF" w:rsidRDefault="005611AF" w:rsidP="0056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715E2CF6" w14:textId="77777777" w:rsidR="00BB0E71" w:rsidRPr="006545B2" w:rsidRDefault="005611AF" w:rsidP="00BB0E71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>in caso di R.T.I. costituiti o costituendi, nonché di consorzi costituendi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) </w:t>
      </w:r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che la</w:t>
      </w:r>
      <w:r w:rsidR="000A3FED" w:rsidRPr="006545B2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manifestazione di interesse </w:t>
      </w:r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viene effettuata congiuntamente alle seguenti Imprese:</w:t>
      </w:r>
    </w:p>
    <w:p w14:paraId="3DD4264F" w14:textId="77777777" w:rsidR="00BB0E71" w:rsidRPr="006545B2" w:rsidRDefault="00BB0E71" w:rsidP="00BB0E7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52EC93F5" w14:textId="1D2F2C89" w:rsidR="005611AF" w:rsidRPr="005611AF" w:rsidRDefault="005611AF" w:rsidP="00BB0E71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>in caso di impresa mandante di R.T.I. o Consorzi non costituit</w:t>
      </w:r>
      <w:r w:rsidRPr="005611AF">
        <w:rPr>
          <w:rFonts w:ascii="Times New Roman" w:eastAsia="Times New Roman" w:hAnsi="Times New Roman" w:cs="Times New Roman"/>
          <w:sz w:val="24"/>
          <w:szCs w:val="24"/>
          <w:highlight w:val="lightGray"/>
          <w:lang w:eastAsia="it-IT"/>
        </w:rPr>
        <w:t>i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 autorizzare la mandataria a presentare un’unica </w:t>
      </w:r>
      <w:r w:rsidR="00BB0E71" w:rsidRPr="006545B2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manifestazione di interesse </w:t>
      </w:r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e, pertanto, abilitando la medesima a compiere in nome e per conto anche di questa Impresa ogni attività</w:t>
      </w:r>
      <w:r w:rsidR="00BB0E71" w:rsidRPr="006545B2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per la procedura di gara (presentazione documentazione sottoscritta dalle </w:t>
      </w:r>
      <w:proofErr w:type="spellStart"/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raggruppande</w:t>
      </w:r>
      <w:proofErr w:type="spellEnd"/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invio e ricezione delle comunicazioni), necessaria ai fini della partecipazione alla procedura, fermo restando, in ogni caso, che le dichiarazioni indicate nella documentazione di gara</w:t>
      </w:r>
      <w:r w:rsidR="00BB0E71" w:rsidRPr="006545B2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verranno sottoscritte da questa Impresa congiuntamente con le altre imprese </w:t>
      </w:r>
      <w:proofErr w:type="spellStart"/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raggruppande</w:t>
      </w:r>
      <w:proofErr w:type="spellEnd"/>
      <w:r w:rsidRPr="005611A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;</w:t>
      </w:r>
    </w:p>
    <w:p w14:paraId="58F4FF69" w14:textId="3AE6EB77" w:rsidR="005611AF" w:rsidRPr="005611AF" w:rsidRDefault="005611AF" w:rsidP="000A3FE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>in caso di R.T.I. o Consorzi non costituiti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che le imprese in raggruppamento si impegnano, in caso di </w:t>
      </w:r>
      <w:r w:rsidR="00BB0E71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affidamento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costituire R.T.I./Consorzio conformandosi alla disciplina di cui all’art. 48, comma 8 del </w:t>
      </w:r>
      <w:proofErr w:type="spellStart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50/2016, conferendo mandato collettivo speciale con rappresentanza all’impresa qualificata mandataria la quale stipulerà </w:t>
      </w:r>
      <w:r w:rsidR="00BB0E71" w:rsidRPr="006545B2">
        <w:rPr>
          <w:rFonts w:ascii="Times New Roman" w:eastAsia="Times New Roman" w:hAnsi="Times New Roman" w:cs="Times New Roman"/>
          <w:sz w:val="24"/>
          <w:szCs w:val="24"/>
          <w:lang w:eastAsia="it-IT"/>
        </w:rPr>
        <w:t>il c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ontratto in nome e per conto delle mandanti/consorziate;</w:t>
      </w:r>
    </w:p>
    <w:p w14:paraId="49F73E14" w14:textId="77777777" w:rsidR="005611AF" w:rsidRPr="005611AF" w:rsidRDefault="005611AF" w:rsidP="000A3FE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 xml:space="preserve">In caso di consorzi di cui all'articolo 45, comma 2, lettere b) e c) del </w:t>
      </w:r>
      <w:proofErr w:type="spellStart"/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>D.Lgs.</w:t>
      </w:r>
      <w:proofErr w:type="spellEnd"/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 xml:space="preserve"> n. 50/2016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Consorzio, ai sensi di quanto stabilito dall’art. 48, comma 7 del Dlgs n. 50/2016, concorre con le seguenti imprese consorziate (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>specificare quali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):</w:t>
      </w:r>
    </w:p>
    <w:p w14:paraId="2D15646D" w14:textId="77777777" w:rsidR="005611AF" w:rsidRPr="005611AF" w:rsidRDefault="005611AF" w:rsidP="005611AF">
      <w:pPr>
        <w:widowControl w:val="0"/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</w:t>
      </w:r>
    </w:p>
    <w:p w14:paraId="28BA774D" w14:textId="77777777" w:rsidR="005611AF" w:rsidRPr="005611AF" w:rsidRDefault="005611AF" w:rsidP="005611AF">
      <w:pPr>
        <w:widowControl w:val="0"/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</w:t>
      </w:r>
    </w:p>
    <w:p w14:paraId="7B506D85" w14:textId="24806D28" w:rsidR="005611AF" w:rsidRPr="00CE0E44" w:rsidRDefault="005611AF" w:rsidP="00CE0E4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it-IT"/>
        </w:rPr>
        <w:t>in caso di Cooperativa o Consorzio tra Cooperative</w:t>
      </w:r>
      <w:r w:rsidRPr="005611A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) 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</w:t>
      </w:r>
      <w:r w:rsidRPr="005611A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Impresa</w:t>
      </w:r>
      <w:r w:rsidRPr="00561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quanto costituente cooperativa ovvero in quanto partecipante a consorzio fra cooperative è iscritta nell’Albo delle Società Cooperative istituito con DM 23/06/2004, al n. ________;</w:t>
      </w:r>
    </w:p>
    <w:p w14:paraId="009AF175" w14:textId="77777777" w:rsidR="00CE0E44" w:rsidRDefault="00CE0E44" w:rsidP="00CE0E44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726F629" w14:textId="5657C7DB" w:rsidR="005611AF" w:rsidRDefault="00CE0E44" w:rsidP="00CE0E44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 E FIRMA DEL DICHIARANTE</w:t>
      </w:r>
    </w:p>
    <w:p w14:paraId="3B16A815" w14:textId="355888DC" w:rsidR="00CE0E44" w:rsidRPr="00CE0E44" w:rsidRDefault="00CE0E44" w:rsidP="00CE0E4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CE0E4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Si allega</w:t>
      </w:r>
    </w:p>
    <w:p w14:paraId="42EB78C9" w14:textId="5BF0AC81" w:rsidR="00CE0E44" w:rsidRPr="00CE0E44" w:rsidRDefault="00CE0E44" w:rsidP="00CE0E44">
      <w:pPr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CE0E4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Visura Camerale aggiornata e/o procura;</w:t>
      </w:r>
    </w:p>
    <w:p w14:paraId="5E858F95" w14:textId="77777777" w:rsidR="00CE0E44" w:rsidRPr="00CE0E44" w:rsidRDefault="00CE0E44" w:rsidP="00CE0E44">
      <w:pPr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CE0E4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Documento d’identità del sottoscrittore</w:t>
      </w:r>
    </w:p>
    <w:p w14:paraId="57FE3064" w14:textId="77777777" w:rsidR="00CE0E44" w:rsidRPr="005611AF" w:rsidRDefault="00CE0E44" w:rsidP="005611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CBE6966" w14:textId="4EEE43BD" w:rsidR="005611AF" w:rsidRPr="00B1510A" w:rsidRDefault="005611AF" w:rsidP="005611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it-IT"/>
        </w:rPr>
      </w:pPr>
      <w:r w:rsidRPr="00B1510A">
        <w:rPr>
          <w:rFonts w:ascii="Times New Roman" w:eastAsia="Times New Roman" w:hAnsi="Times New Roman" w:cs="Times New Roman"/>
          <w:b/>
          <w:lang w:eastAsia="it-IT"/>
        </w:rPr>
        <w:t xml:space="preserve">N.B.: </w:t>
      </w:r>
      <w:r w:rsidR="006545B2" w:rsidRPr="00B1510A">
        <w:rPr>
          <w:rFonts w:ascii="Times New Roman" w:hAnsi="Times New Roman" w:cs="Times New Roman"/>
          <w:b/>
          <w:bCs/>
          <w:iCs/>
        </w:rPr>
        <w:t>In caso di partecipazione in forma plurisoggettiva ai sensi dell’art. 45 D. Lgs. 50/2016, i requisiti devono essere in possesso di ciascuna impresa e la dichiarazione deve essere resa da ciascuna impresa</w:t>
      </w:r>
      <w:r w:rsidRPr="00B1510A">
        <w:rPr>
          <w:rFonts w:ascii="Times New Roman" w:eastAsia="Times New Roman" w:hAnsi="Times New Roman" w:cs="Times New Roman"/>
          <w:b/>
          <w:bCs/>
          <w:iCs/>
          <w:lang w:eastAsia="it-IT"/>
        </w:rPr>
        <w:t>.</w:t>
      </w:r>
    </w:p>
    <w:bookmarkEnd w:id="1"/>
    <w:p w14:paraId="0FAA2107" w14:textId="77777777" w:rsidR="005611AF" w:rsidRPr="006545B2" w:rsidRDefault="005611AF" w:rsidP="00A8184D">
      <w:pPr>
        <w:spacing w:line="36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5611AF" w:rsidRPr="00654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BB1"/>
    <w:multiLevelType w:val="hybridMultilevel"/>
    <w:tmpl w:val="7F2AF9FE"/>
    <w:lvl w:ilvl="0" w:tplc="C30405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40B10"/>
    <w:multiLevelType w:val="hybridMultilevel"/>
    <w:tmpl w:val="C36C8E42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C21E71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 w:tplc="FD76512A">
      <w:start w:val="2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E42C2"/>
    <w:multiLevelType w:val="hybridMultilevel"/>
    <w:tmpl w:val="799E35CA"/>
    <w:lvl w:ilvl="0" w:tplc="D3CA7BC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097F50"/>
    <w:multiLevelType w:val="hybridMultilevel"/>
    <w:tmpl w:val="21787004"/>
    <w:lvl w:ilvl="0" w:tplc="AACE0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542D1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3DD4"/>
    <w:multiLevelType w:val="hybridMultilevel"/>
    <w:tmpl w:val="F156236A"/>
    <w:lvl w:ilvl="0" w:tplc="9AF8A262">
      <w:start w:val="14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C06535"/>
    <w:multiLevelType w:val="hybridMultilevel"/>
    <w:tmpl w:val="DF28A7B6"/>
    <w:lvl w:ilvl="0" w:tplc="13C23BB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27142"/>
    <w:multiLevelType w:val="hybridMultilevel"/>
    <w:tmpl w:val="9064E1A0"/>
    <w:lvl w:ilvl="0" w:tplc="E542D1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25662A"/>
    <w:multiLevelType w:val="hybridMultilevel"/>
    <w:tmpl w:val="C28ADB06"/>
    <w:lvl w:ilvl="0" w:tplc="27CE8B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3477"/>
    <w:multiLevelType w:val="hybridMultilevel"/>
    <w:tmpl w:val="06AE85F4"/>
    <w:lvl w:ilvl="0" w:tplc="C30405B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96C1F"/>
    <w:multiLevelType w:val="singleLevel"/>
    <w:tmpl w:val="666A4742"/>
    <w:lvl w:ilvl="0">
      <w:start w:val="1"/>
      <w:numFmt w:val="bullet"/>
      <w:pStyle w:val="Puntoelenco4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</w:abstractNum>
  <w:abstractNum w:abstractNumId="11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1429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071B52"/>
    <w:multiLevelType w:val="hybridMultilevel"/>
    <w:tmpl w:val="95AED964"/>
    <w:lvl w:ilvl="0" w:tplc="D3CA7BC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47D2031"/>
    <w:multiLevelType w:val="hybridMultilevel"/>
    <w:tmpl w:val="8A9C133C"/>
    <w:lvl w:ilvl="0" w:tplc="22C8DF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558BD"/>
    <w:multiLevelType w:val="hybridMultilevel"/>
    <w:tmpl w:val="0AF2286A"/>
    <w:lvl w:ilvl="0" w:tplc="5FC6B44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6098C"/>
    <w:multiLevelType w:val="hybridMultilevel"/>
    <w:tmpl w:val="EC4225C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654008"/>
    <w:multiLevelType w:val="hybridMultilevel"/>
    <w:tmpl w:val="2F4E34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41868"/>
    <w:multiLevelType w:val="hybridMultilevel"/>
    <w:tmpl w:val="E42A9CE0"/>
    <w:lvl w:ilvl="0" w:tplc="93E8B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069438">
    <w:abstractNumId w:val="17"/>
  </w:num>
  <w:num w:numId="2" w16cid:durableId="832526468">
    <w:abstractNumId w:val="0"/>
  </w:num>
  <w:num w:numId="3" w16cid:durableId="1372615119">
    <w:abstractNumId w:val="10"/>
  </w:num>
  <w:num w:numId="4" w16cid:durableId="1816870565">
    <w:abstractNumId w:val="19"/>
  </w:num>
  <w:num w:numId="5" w16cid:durableId="1925217243">
    <w:abstractNumId w:val="18"/>
  </w:num>
  <w:num w:numId="6" w16cid:durableId="1526479438">
    <w:abstractNumId w:val="11"/>
  </w:num>
  <w:num w:numId="7" w16cid:durableId="2009936850">
    <w:abstractNumId w:val="4"/>
  </w:num>
  <w:num w:numId="8" w16cid:durableId="1329599114">
    <w:abstractNumId w:val="5"/>
  </w:num>
  <w:num w:numId="9" w16cid:durableId="1537739533">
    <w:abstractNumId w:val="7"/>
  </w:num>
  <w:num w:numId="10" w16cid:durableId="594555097">
    <w:abstractNumId w:val="15"/>
  </w:num>
  <w:num w:numId="11" w16cid:durableId="1002199079">
    <w:abstractNumId w:val="13"/>
  </w:num>
  <w:num w:numId="12" w16cid:durableId="660701161">
    <w:abstractNumId w:val="1"/>
  </w:num>
  <w:num w:numId="13" w16cid:durableId="1726176395">
    <w:abstractNumId w:val="12"/>
  </w:num>
  <w:num w:numId="14" w16cid:durableId="2131701180">
    <w:abstractNumId w:val="2"/>
  </w:num>
  <w:num w:numId="15" w16cid:durableId="892934635">
    <w:abstractNumId w:val="20"/>
  </w:num>
  <w:num w:numId="16" w16cid:durableId="1955281745">
    <w:abstractNumId w:val="3"/>
  </w:num>
  <w:num w:numId="17" w16cid:durableId="1216817844">
    <w:abstractNumId w:val="16"/>
  </w:num>
  <w:num w:numId="18" w16cid:durableId="3094796">
    <w:abstractNumId w:val="6"/>
  </w:num>
  <w:num w:numId="19" w16cid:durableId="814840288">
    <w:abstractNumId w:val="14"/>
  </w:num>
  <w:num w:numId="20" w16cid:durableId="1068381493">
    <w:abstractNumId w:val="8"/>
  </w:num>
  <w:num w:numId="21" w16cid:durableId="206575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D9"/>
    <w:rsid w:val="00095DD9"/>
    <w:rsid w:val="000A3FED"/>
    <w:rsid w:val="002204C3"/>
    <w:rsid w:val="00337964"/>
    <w:rsid w:val="00456A10"/>
    <w:rsid w:val="005611AF"/>
    <w:rsid w:val="006059FE"/>
    <w:rsid w:val="006545B2"/>
    <w:rsid w:val="007C76D4"/>
    <w:rsid w:val="00A8184D"/>
    <w:rsid w:val="00B1510A"/>
    <w:rsid w:val="00BB0E71"/>
    <w:rsid w:val="00C013B9"/>
    <w:rsid w:val="00C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CAAE"/>
  <w15:chartTrackingRefBased/>
  <w15:docId w15:val="{4477D76D-7706-4A30-A2FF-3EF28C43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611A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611A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11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aps/>
      <w:sz w:val="20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611A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5611AF"/>
    <w:pPr>
      <w:keepNext/>
      <w:tabs>
        <w:tab w:val="left" w:pos="1134"/>
      </w:tabs>
      <w:spacing w:after="0" w:line="560" w:lineRule="atLeast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611AF"/>
    <w:pPr>
      <w:keepNext/>
      <w:widowControl w:val="0"/>
      <w:spacing w:after="0" w:line="500" w:lineRule="exact"/>
      <w:jc w:val="both"/>
      <w:outlineLvl w:val="5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611AF"/>
    <w:pPr>
      <w:keepNext/>
      <w:widowControl w:val="0"/>
      <w:spacing w:after="0" w:line="500" w:lineRule="exact"/>
      <w:outlineLvl w:val="6"/>
    </w:pPr>
    <w:rPr>
      <w:rFonts w:ascii="Times New Roman" w:eastAsia="Times New Roman" w:hAnsi="Times New Roman" w:cs="Times New Roman"/>
      <w:bCs/>
      <w:iCs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5611AF"/>
    <w:pPr>
      <w:keepNext/>
      <w:spacing w:after="0" w:line="240" w:lineRule="auto"/>
      <w:ind w:left="283" w:hanging="283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 Paragrafo elenco,Paragrafo elenco puntato,List Bulletized,List Paragraph"/>
    <w:basedOn w:val="Normale"/>
    <w:link w:val="ParagrafoelencoCarattere"/>
    <w:uiPriority w:val="99"/>
    <w:qFormat/>
    <w:rsid w:val="00C013B9"/>
    <w:pPr>
      <w:ind w:left="720"/>
      <w:contextualSpacing/>
    </w:pPr>
    <w:rPr>
      <w:lang w:val="en-GB"/>
    </w:rPr>
  </w:style>
  <w:style w:type="character" w:customStyle="1" w:styleId="Titolo1Carattere">
    <w:name w:val="Titolo 1 Carattere"/>
    <w:basedOn w:val="Carpredefinitoparagrafo"/>
    <w:link w:val="Titolo1"/>
    <w:rsid w:val="005611AF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11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611AF"/>
    <w:rPr>
      <w:rFonts w:ascii="Times New Roman" w:eastAsia="Times New Roman" w:hAnsi="Times New Roman" w:cs="Times New Roman"/>
      <w:b/>
      <w:i/>
      <w:caps/>
      <w:sz w:val="20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611AF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611AF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611AF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611AF"/>
    <w:rPr>
      <w:rFonts w:ascii="Times New Roman" w:eastAsia="Times New Roman" w:hAnsi="Times New Roman" w:cs="Times New Roman"/>
      <w:bCs/>
      <w:iCs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5611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11AF"/>
  </w:style>
  <w:style w:type="paragraph" w:customStyle="1" w:styleId="usoboll1">
    <w:name w:val="usoboll1"/>
    <w:basedOn w:val="Normale"/>
    <w:rsid w:val="005611AF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5611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611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5611AF"/>
  </w:style>
  <w:style w:type="paragraph" w:styleId="Elenco2">
    <w:name w:val="List 2"/>
    <w:basedOn w:val="Normale"/>
    <w:rsid w:val="005611AF"/>
    <w:pPr>
      <w:spacing w:after="0" w:line="560" w:lineRule="atLeast"/>
      <w:ind w:left="566" w:hanging="28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Puntoelenco4">
    <w:name w:val="List Bullet 4"/>
    <w:basedOn w:val="Normale"/>
    <w:autoRedefine/>
    <w:rsid w:val="005611AF"/>
    <w:pPr>
      <w:numPr>
        <w:numId w:val="3"/>
      </w:numPr>
      <w:tabs>
        <w:tab w:val="clear" w:pos="644"/>
      </w:tabs>
      <w:spacing w:after="0" w:line="560" w:lineRule="atLeast"/>
      <w:ind w:left="1134" w:hanging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Elencocontinua4">
    <w:name w:val="List Continue 4"/>
    <w:basedOn w:val="Normale"/>
    <w:rsid w:val="005611AF"/>
    <w:pPr>
      <w:spacing w:after="120" w:line="560" w:lineRule="atLeast"/>
      <w:ind w:left="1132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611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611AF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Intestazione">
    <w:name w:val="header"/>
    <w:aliases w:val="header"/>
    <w:basedOn w:val="Normale"/>
    <w:link w:val="IntestazioneCarattere"/>
    <w:rsid w:val="005611AF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aliases w:val="header Carattere"/>
    <w:basedOn w:val="Carpredefinitoparagrafo"/>
    <w:link w:val="Intestazione"/>
    <w:rsid w:val="005611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611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611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611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611AF"/>
    <w:pPr>
      <w:pBdr>
        <w:bottom w:val="single" w:sz="6" w:space="1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11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e3">
    <w:name w:val="Normale3"/>
    <w:basedOn w:val="Normale"/>
    <w:rsid w:val="005611AF"/>
    <w:pPr>
      <w:spacing w:before="240" w:after="0" w:line="240" w:lineRule="atLeast"/>
      <w:ind w:left="1985"/>
      <w:jc w:val="both"/>
    </w:pPr>
    <w:rPr>
      <w:rFonts w:ascii="Palatino" w:eastAsia="Times New Roman" w:hAnsi="Palatino" w:cs="Times New Roman"/>
      <w:sz w:val="24"/>
      <w:szCs w:val="20"/>
      <w:lang w:val="en-GB" w:eastAsia="it-IT"/>
    </w:rPr>
  </w:style>
  <w:style w:type="paragraph" w:customStyle="1" w:styleId="clunk">
    <w:name w:val="clunk"/>
    <w:basedOn w:val="Normale"/>
    <w:rsid w:val="005611AF"/>
    <w:pPr>
      <w:tabs>
        <w:tab w:val="left" w:pos="860"/>
        <w:tab w:val="right" w:pos="1380"/>
        <w:tab w:val="right" w:pos="1740"/>
      </w:tabs>
      <w:spacing w:after="120" w:line="240" w:lineRule="auto"/>
      <w:ind w:left="920" w:hanging="360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trattino">
    <w:name w:val="trattino"/>
    <w:basedOn w:val="Normale"/>
    <w:rsid w:val="005611AF"/>
    <w:pPr>
      <w:tabs>
        <w:tab w:val="left" w:pos="1120"/>
      </w:tabs>
      <w:spacing w:after="120" w:line="240" w:lineRule="auto"/>
      <w:ind w:left="1200" w:hanging="360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611A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611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mmario1">
    <w:name w:val="toc 1"/>
    <w:basedOn w:val="Normale"/>
    <w:next w:val="Normale"/>
    <w:autoRedefine/>
    <w:semiHidden/>
    <w:rsid w:val="005611AF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semiHidden/>
    <w:rsid w:val="005611AF"/>
    <w:pPr>
      <w:tabs>
        <w:tab w:val="left" w:pos="1400"/>
        <w:tab w:val="right" w:leader="dot" w:pos="9345"/>
      </w:tabs>
      <w:spacing w:after="0" w:line="240" w:lineRule="auto"/>
      <w:ind w:left="400"/>
    </w:pPr>
    <w:rPr>
      <w:rFonts w:ascii="Times New Roman" w:eastAsia="Times New Roman" w:hAnsi="Times New Roman" w:cs="Times New Roman"/>
      <w:noProof/>
      <w:sz w:val="18"/>
      <w:szCs w:val="20"/>
      <w:lang w:eastAsia="it-IT"/>
    </w:rPr>
  </w:style>
  <w:style w:type="paragraph" w:styleId="Sommario3">
    <w:name w:val="toc 3"/>
    <w:basedOn w:val="Normale"/>
    <w:next w:val="Normale"/>
    <w:autoRedefine/>
    <w:semiHidden/>
    <w:rsid w:val="005611AF"/>
    <w:pPr>
      <w:spacing w:after="0" w:line="240" w:lineRule="auto"/>
      <w:ind w:left="400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5611AF"/>
    <w:pPr>
      <w:tabs>
        <w:tab w:val="left" w:pos="660"/>
        <w:tab w:val="left" w:pos="709"/>
        <w:tab w:val="right" w:leader="dot" w:pos="9345"/>
      </w:tabs>
      <w:spacing w:after="0" w:line="240" w:lineRule="auto"/>
      <w:ind w:left="200"/>
    </w:pPr>
    <w:rPr>
      <w:rFonts w:ascii="Times New Roman" w:eastAsia="Times New Roman" w:hAnsi="Times New Roman" w:cs="Times New Roman"/>
      <w:smallCaps/>
      <w:noProof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5611A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611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611AF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611A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BLOCKPARA">
    <w:name w:val="A BLOCK PARA"/>
    <w:basedOn w:val="Normale"/>
    <w:rsid w:val="005611AF"/>
    <w:pPr>
      <w:widowControl w:val="0"/>
      <w:spacing w:after="0" w:line="240" w:lineRule="auto"/>
    </w:pPr>
    <w:rPr>
      <w:rFonts w:ascii="Book Antiqua" w:eastAsia="Times New Roman" w:hAnsi="Book Antiqua" w:cs="Times New Roman"/>
      <w:szCs w:val="20"/>
      <w:lang w:eastAsia="it-IT"/>
    </w:rPr>
  </w:style>
  <w:style w:type="paragraph" w:customStyle="1" w:styleId="BodyText21">
    <w:name w:val="Body Text 21"/>
    <w:basedOn w:val="Normale"/>
    <w:rsid w:val="005611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611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611AF"/>
    <w:rPr>
      <w:vertAlign w:val="superscript"/>
    </w:rPr>
  </w:style>
  <w:style w:type="paragraph" w:styleId="Testofumetto">
    <w:name w:val="Balloon Text"/>
    <w:basedOn w:val="Normale"/>
    <w:link w:val="TestofumettoCarattere"/>
    <w:semiHidden/>
    <w:rsid w:val="005611AF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611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5611AF"/>
    <w:rPr>
      <w:color w:val="0000FF"/>
      <w:u w:val="single"/>
    </w:rPr>
  </w:style>
  <w:style w:type="character" w:styleId="Collegamentovisitato">
    <w:name w:val="FollowedHyperlink"/>
    <w:rsid w:val="005611AF"/>
    <w:rPr>
      <w:color w:val="800080"/>
      <w:u w:val="single"/>
    </w:rPr>
  </w:style>
  <w:style w:type="paragraph" w:customStyle="1" w:styleId="CarattereCarattereCarattereCarattere">
    <w:name w:val="Carattere Carattere Carattere Carattere"/>
    <w:basedOn w:val="Normale"/>
    <w:rsid w:val="005611AF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Rimandocommento">
    <w:name w:val="annotation reference"/>
    <w:uiPriority w:val="99"/>
    <w:rsid w:val="005611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611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5611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611A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5611A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5611A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table" w:styleId="Grigliatabella">
    <w:name w:val="Table Grid"/>
    <w:basedOn w:val="Tabellanormale"/>
    <w:rsid w:val="005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1">
    <w:name w:val="testo1"/>
    <w:basedOn w:val="Normale"/>
    <w:uiPriority w:val="99"/>
    <w:rsid w:val="005611AF"/>
    <w:pPr>
      <w:spacing w:after="240" w:line="240" w:lineRule="auto"/>
      <w:ind w:left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Default">
    <w:name w:val="Default"/>
    <w:rsid w:val="005611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List Bulletized Carattere,List Paragraph Carattere"/>
    <w:link w:val="Paragrafoelenco"/>
    <w:uiPriority w:val="99"/>
    <w:rsid w:val="005611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Piras</dc:creator>
  <cp:keywords/>
  <dc:description/>
  <cp:lastModifiedBy>Silvio Piras</cp:lastModifiedBy>
  <cp:revision>4</cp:revision>
  <dcterms:created xsi:type="dcterms:W3CDTF">2022-12-28T15:57:00Z</dcterms:created>
  <dcterms:modified xsi:type="dcterms:W3CDTF">2022-12-30T10:48:00Z</dcterms:modified>
</cp:coreProperties>
</file>