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94AE" w14:textId="3967EB9A" w:rsidR="00027B0B" w:rsidRDefault="00027B0B" w:rsidP="00027B0B">
      <w:pPr>
        <w:spacing w:after="150" w:line="240" w:lineRule="auto"/>
        <w:textAlignment w:val="baseline"/>
        <w:outlineLvl w:val="1"/>
        <w:rPr>
          <w:rFonts w:eastAsia="Times New Roman" w:cs="Arial"/>
        </w:rPr>
      </w:pPr>
    </w:p>
    <w:p w14:paraId="5BAC8B28" w14:textId="77777777" w:rsidR="002D646F" w:rsidRDefault="002D646F" w:rsidP="00027B0B">
      <w:pPr>
        <w:spacing w:after="150" w:line="240" w:lineRule="auto"/>
        <w:textAlignment w:val="baseline"/>
        <w:outlineLvl w:val="1"/>
        <w:rPr>
          <w:rFonts w:eastAsia="Times New Roman" w:cs="Arial"/>
        </w:rPr>
      </w:pPr>
    </w:p>
    <w:p w14:paraId="075940C1" w14:textId="77777777" w:rsidR="002D646F" w:rsidRDefault="002D646F" w:rsidP="00027B0B">
      <w:pPr>
        <w:spacing w:after="150" w:line="240" w:lineRule="auto"/>
        <w:textAlignment w:val="baseline"/>
        <w:outlineLvl w:val="1"/>
        <w:rPr>
          <w:rFonts w:eastAsia="Times New Roman" w:cs="Arial"/>
        </w:rPr>
      </w:pPr>
    </w:p>
    <w:p w14:paraId="04352EE5" w14:textId="6CCFF484" w:rsidR="00AE4D7C" w:rsidRDefault="005F19D2" w:rsidP="00027B0B">
      <w:pPr>
        <w:spacing w:after="150" w:line="240" w:lineRule="auto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  <w:noProof/>
        </w:rPr>
        <w:drawing>
          <wp:anchor distT="0" distB="0" distL="114300" distR="114300" simplePos="0" relativeHeight="251659264" behindDoc="0" locked="0" layoutInCell="1" allowOverlap="1" wp14:anchorId="19C25687" wp14:editId="04D1214D">
            <wp:simplePos x="0" y="0"/>
            <wp:positionH relativeFrom="column">
              <wp:posOffset>4551625</wp:posOffset>
            </wp:positionH>
            <wp:positionV relativeFrom="paragraph">
              <wp:posOffset>120981</wp:posOffset>
            </wp:positionV>
            <wp:extent cx="1192695" cy="296177"/>
            <wp:effectExtent l="0" t="0" r="7620" b="889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9" cy="29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D7C">
        <w:rPr>
          <w:rFonts w:eastAsia="Times New Roman" w:cs="Arial"/>
          <w:noProof/>
        </w:rPr>
        <w:drawing>
          <wp:anchor distT="0" distB="0" distL="114300" distR="114300" simplePos="0" relativeHeight="251658240" behindDoc="0" locked="0" layoutInCell="1" allowOverlap="1" wp14:anchorId="2420BF7A" wp14:editId="781AC134">
            <wp:simplePos x="0" y="0"/>
            <wp:positionH relativeFrom="column">
              <wp:posOffset>51187</wp:posOffset>
            </wp:positionH>
            <wp:positionV relativeFrom="paragraph">
              <wp:posOffset>65322</wp:posOffset>
            </wp:positionV>
            <wp:extent cx="1335819" cy="409943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81" cy="41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7F12B" w14:textId="239EAA63" w:rsidR="00AE4D7C" w:rsidRDefault="00AE4D7C" w:rsidP="00027B0B">
      <w:pPr>
        <w:spacing w:after="150" w:line="240" w:lineRule="auto"/>
        <w:textAlignment w:val="baseline"/>
        <w:outlineLvl w:val="1"/>
        <w:rPr>
          <w:rFonts w:eastAsia="Times New Roman" w:cs="Arial"/>
        </w:rPr>
      </w:pPr>
    </w:p>
    <w:p w14:paraId="4E068FA3" w14:textId="1B5A2C2F" w:rsidR="00C810A3" w:rsidRDefault="009C3E26" w:rsidP="00C87D9B">
      <w:pPr>
        <w:spacing w:after="150" w:line="240" w:lineRule="auto"/>
        <w:jc w:val="center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 xml:space="preserve">[ALLEGATO </w:t>
      </w:r>
      <w:r w:rsidR="00B01D4A">
        <w:rPr>
          <w:rFonts w:eastAsia="Times New Roman" w:cs="Arial"/>
        </w:rPr>
        <w:t>1</w:t>
      </w:r>
      <w:r w:rsidR="00A95386">
        <w:rPr>
          <w:rFonts w:eastAsia="Times New Roman" w:cs="Arial"/>
        </w:rPr>
        <w:t>b</w:t>
      </w:r>
      <w:r w:rsidR="00A359CA">
        <w:rPr>
          <w:rFonts w:eastAsia="Times New Roman" w:cs="Arial"/>
        </w:rPr>
        <w:t xml:space="preserve"> - lending</w:t>
      </w:r>
      <w:r w:rsidR="00C810A3">
        <w:rPr>
          <w:rFonts w:eastAsia="Times New Roman" w:cs="Arial"/>
        </w:rPr>
        <w:t>]</w:t>
      </w:r>
    </w:p>
    <w:p w14:paraId="7650930E" w14:textId="5F4630E2" w:rsidR="00027B0B" w:rsidRDefault="00475A33" w:rsidP="00C87D9B">
      <w:pPr>
        <w:spacing w:after="150" w:line="240" w:lineRule="auto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>[</w:t>
      </w:r>
      <w:r w:rsidR="00C810A3">
        <w:rPr>
          <w:rFonts w:eastAsia="Times New Roman" w:cs="Arial"/>
        </w:rPr>
        <w:t xml:space="preserve">SARDINIA FINTECH LINEA B – CREDITO DI FILIERA - </w:t>
      </w:r>
      <w:r w:rsidR="00B01D4A">
        <w:rPr>
          <w:rFonts w:eastAsia="Times New Roman" w:cs="Arial"/>
        </w:rPr>
        <w:t>SUPERBONUS</w:t>
      </w:r>
      <w:r w:rsidR="006B4DED">
        <w:rPr>
          <w:rFonts w:eastAsia="Times New Roman" w:cs="Arial"/>
        </w:rPr>
        <w:t xml:space="preserve"> </w:t>
      </w:r>
      <w:r w:rsidR="009C3E26" w:rsidRPr="0088711D">
        <w:rPr>
          <w:rFonts w:eastAsia="Times New Roman" w:cs="Arial"/>
        </w:rPr>
        <w:t>]</w:t>
      </w:r>
    </w:p>
    <w:p w14:paraId="70C2D1DE" w14:textId="77777777" w:rsidR="009D7037" w:rsidRDefault="009D7037" w:rsidP="009D7037">
      <w:pPr>
        <w:shd w:val="clear" w:color="auto" w:fill="FFFFFF"/>
        <w:tabs>
          <w:tab w:val="left" w:pos="5812"/>
        </w:tabs>
        <w:spacing w:after="0" w:line="240" w:lineRule="auto"/>
        <w:textAlignment w:val="baseline"/>
        <w:outlineLvl w:val="1"/>
        <w:rPr>
          <w:rFonts w:eastAsia="Times New Roman" w:cs="Arial"/>
        </w:rPr>
      </w:pPr>
    </w:p>
    <w:p w14:paraId="67A9D8F9" w14:textId="63C3FCB7" w:rsidR="009D7037" w:rsidRDefault="007835E0" w:rsidP="00F22CBC">
      <w:pPr>
        <w:shd w:val="clear" w:color="auto" w:fill="FFFFFF"/>
        <w:tabs>
          <w:tab w:val="left" w:pos="5812"/>
        </w:tabs>
        <w:spacing w:after="0" w:line="240" w:lineRule="auto"/>
        <w:ind w:left="5529"/>
        <w:textAlignment w:val="baseline"/>
        <w:outlineLvl w:val="1"/>
        <w:rPr>
          <w:rFonts w:eastAsia="Times New Roman" w:cs="Arial"/>
        </w:rPr>
      </w:pPr>
      <w:r w:rsidRPr="009D7037">
        <w:rPr>
          <w:rFonts w:eastAsia="Times New Roman" w:cs="Arial"/>
        </w:rPr>
        <w:t>Spett.le</w:t>
      </w:r>
    </w:p>
    <w:p w14:paraId="3D4ADAAA" w14:textId="4289092D" w:rsidR="0045650D" w:rsidRPr="009D7037" w:rsidRDefault="0045650D" w:rsidP="00F22CBC">
      <w:pPr>
        <w:shd w:val="clear" w:color="auto" w:fill="FFFFFF"/>
        <w:tabs>
          <w:tab w:val="left" w:pos="5812"/>
        </w:tabs>
        <w:spacing w:after="0" w:line="240" w:lineRule="auto"/>
        <w:ind w:left="5529"/>
        <w:textAlignment w:val="baseline"/>
        <w:outlineLvl w:val="1"/>
        <w:rPr>
          <w:rFonts w:eastAsia="Times New Roman" w:cs="Arial"/>
        </w:rPr>
      </w:pPr>
      <w:r w:rsidRPr="009D7037">
        <w:rPr>
          <w:rFonts w:eastAsia="Times New Roman" w:cs="Arial"/>
        </w:rPr>
        <w:t xml:space="preserve">SFIRS S.p.A. </w:t>
      </w:r>
    </w:p>
    <w:p w14:paraId="2E9DCCD6" w14:textId="69485B67" w:rsidR="0045650D" w:rsidRDefault="0045650D" w:rsidP="00F22CBC">
      <w:pPr>
        <w:shd w:val="clear" w:color="auto" w:fill="FFFFFF"/>
        <w:spacing w:after="0" w:line="240" w:lineRule="auto"/>
        <w:ind w:left="5529"/>
        <w:textAlignment w:val="baseline"/>
        <w:outlineLvl w:val="1"/>
        <w:rPr>
          <w:rFonts w:eastAsia="Times New Roman" w:cs="Arial"/>
        </w:rPr>
      </w:pPr>
      <w:r w:rsidRPr="00F863BB">
        <w:rPr>
          <w:rFonts w:eastAsia="Times New Roman" w:cs="Arial"/>
        </w:rPr>
        <w:t>Società Finanziaria Regione Sardegna S.p.A.</w:t>
      </w:r>
      <w:r>
        <w:rPr>
          <w:rFonts w:eastAsia="Times New Roman" w:cs="Arial"/>
        </w:rPr>
        <w:t xml:space="preserve">                                                                                   </w:t>
      </w:r>
      <w:r w:rsidRPr="00F863BB">
        <w:rPr>
          <w:rFonts w:eastAsia="Times New Roman" w:cs="Arial"/>
        </w:rPr>
        <w:t>Via Santa Margherita n. 4</w:t>
      </w:r>
    </w:p>
    <w:p w14:paraId="17E77CFA" w14:textId="26B22E48" w:rsidR="009D7037" w:rsidRDefault="009D7037" w:rsidP="00F22CBC">
      <w:pPr>
        <w:shd w:val="clear" w:color="auto" w:fill="FFFFFF"/>
        <w:spacing w:after="0" w:line="240" w:lineRule="auto"/>
        <w:ind w:left="5529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09124 </w:t>
      </w:r>
      <w:r w:rsidRPr="00F863BB">
        <w:rPr>
          <w:rFonts w:eastAsia="Times New Roman" w:cs="Arial"/>
        </w:rPr>
        <w:t>Cagliari</w:t>
      </w:r>
    </w:p>
    <w:p w14:paraId="60A6B481" w14:textId="0D6C86A0" w:rsidR="009D7037" w:rsidRPr="009D7037" w:rsidRDefault="009D7037" w:rsidP="00C810A3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Arial"/>
        </w:rPr>
      </w:pPr>
      <w:r w:rsidRPr="009D7037">
        <w:rPr>
          <w:rFonts w:eastAsia="Times New Roman" w:cs="Arial"/>
        </w:rPr>
        <w:t>PEC:</w:t>
      </w:r>
      <w:r>
        <w:rPr>
          <w:rFonts w:eastAsia="Times New Roman" w:cs="Arial"/>
        </w:rPr>
        <w:t xml:space="preserve"> sfirs@legalmail.it</w:t>
      </w:r>
    </w:p>
    <w:p w14:paraId="7771B7D7" w14:textId="77777777" w:rsidR="009D7037" w:rsidRPr="00EF73F0" w:rsidRDefault="009D7037" w:rsidP="00F22CBC">
      <w:pPr>
        <w:shd w:val="clear" w:color="auto" w:fill="FFFFFF"/>
        <w:spacing w:after="0" w:line="240" w:lineRule="auto"/>
        <w:ind w:left="5529"/>
        <w:textAlignment w:val="baseline"/>
        <w:outlineLvl w:val="1"/>
        <w:rPr>
          <w:rFonts w:eastAsia="Times New Roman" w:cs="Arial"/>
        </w:rPr>
      </w:pPr>
    </w:p>
    <w:p w14:paraId="1A940D30" w14:textId="0615E43D" w:rsidR="006B4DED" w:rsidRDefault="0045650D" w:rsidP="002D646F">
      <w:pPr>
        <w:shd w:val="clear" w:color="auto" w:fill="FFFFFF"/>
        <w:spacing w:after="0" w:line="240" w:lineRule="auto"/>
        <w:ind w:left="5529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</w:t>
      </w:r>
      <w:r w:rsidR="00C810A3">
        <w:rPr>
          <w:rFonts w:eastAsia="Times New Roman" w:cs="Arial"/>
        </w:rPr>
        <w:t xml:space="preserve"> </w:t>
      </w:r>
    </w:p>
    <w:p w14:paraId="714B02A5" w14:textId="2B7D3FBB" w:rsidR="0045650D" w:rsidRDefault="0045650D" w:rsidP="002F2D0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F863BB">
        <w:rPr>
          <w:rFonts w:eastAsia="Times New Roman" w:cs="Arial"/>
        </w:rPr>
        <w:t xml:space="preserve"> </w:t>
      </w:r>
    </w:p>
    <w:p w14:paraId="42F84E97" w14:textId="1D1EFE96" w:rsidR="00F22CBC" w:rsidRPr="0045650D" w:rsidRDefault="00F22CBC" w:rsidP="00F22CBC">
      <w:pPr>
        <w:spacing w:after="0"/>
        <w:ind w:left="851" w:hanging="851"/>
        <w:jc w:val="both"/>
        <w:rPr>
          <w:rFonts w:ascii="Calibri" w:hAnsi="Calibri" w:cs="Calibri,Bold"/>
          <w:bCs/>
          <w:color w:val="000000"/>
        </w:rPr>
      </w:pPr>
      <w:r w:rsidRPr="003F6F3A">
        <w:rPr>
          <w:rFonts w:eastAsia="Times New Roman" w:cs="Arial"/>
        </w:rPr>
        <w:t xml:space="preserve">Oggetto: </w:t>
      </w:r>
      <w:r w:rsidRPr="00F863BB">
        <w:rPr>
          <w:rFonts w:ascii="Calibri" w:hAnsi="Calibri" w:cs="Segoe UI"/>
        </w:rPr>
        <w:t xml:space="preserve">Manifestazione d’interesse </w:t>
      </w:r>
      <w:r>
        <w:rPr>
          <w:rFonts w:ascii="Calibri" w:hAnsi="Calibri" w:cs="Segoe UI"/>
        </w:rPr>
        <w:t>allo strumento finanziario “</w:t>
      </w:r>
      <w:r>
        <w:rPr>
          <w:rFonts w:ascii="Calibri" w:hAnsi="Calibri" w:cs="Calibri,Bold"/>
          <w:bCs/>
          <w:color w:val="000000"/>
        </w:rPr>
        <w:t>SUPERBONUS – Credito di Filiera Linea B”, di cui all’ Avviso Pubblico del</w:t>
      </w:r>
      <w:r w:rsidR="00477AD6">
        <w:rPr>
          <w:rFonts w:ascii="Calibri" w:hAnsi="Calibri" w:cs="Calibri,Bold"/>
          <w:bCs/>
          <w:color w:val="000000"/>
        </w:rPr>
        <w:t xml:space="preserve"> 15.10.2021</w:t>
      </w:r>
      <w:r>
        <w:rPr>
          <w:rFonts w:ascii="Calibri" w:hAnsi="Calibri" w:cs="Calibri,Bold"/>
          <w:bCs/>
          <w:color w:val="000000"/>
        </w:rPr>
        <w:t>, per l’acquisto di crediti fiscali dalle Imprese beneficiarie del Fondo Sardinia Fintech (</w:t>
      </w:r>
      <w:r>
        <w:rPr>
          <w:rFonts w:eastAsia="Times New Roman" w:cs="Arial"/>
        </w:rPr>
        <w:t xml:space="preserve">L.R. n.20 </w:t>
      </w:r>
      <w:r w:rsidRPr="003F6F3A">
        <w:rPr>
          <w:rFonts w:eastAsia="Times New Roman" w:cs="Arial"/>
        </w:rPr>
        <w:t>del 06.12.2019</w:t>
      </w:r>
      <w:r>
        <w:rPr>
          <w:rFonts w:eastAsia="Times New Roman" w:cs="Arial"/>
        </w:rPr>
        <w:t>_ D.G.R. n.51/53 del 18.12.2019_ D.G.R. n.13/11 del 17.03.2020_ D.G.R. n. 25/17 del 14.05.2020_DGR 64/23 del 18.12.2020)</w:t>
      </w:r>
    </w:p>
    <w:p w14:paraId="4AEBDF28" w14:textId="77777777" w:rsidR="00F22CBC" w:rsidRPr="003F6F3A" w:rsidRDefault="00F22CBC" w:rsidP="00F22CBC">
      <w:pPr>
        <w:spacing w:after="0"/>
        <w:ind w:left="851" w:hanging="851"/>
        <w:rPr>
          <w:rFonts w:ascii="Calibri" w:hAnsi="Calibri"/>
          <w:shd w:val="clear" w:color="auto" w:fill="FFFFFF"/>
        </w:rPr>
      </w:pPr>
    </w:p>
    <w:p w14:paraId="55DCD560" w14:textId="77777777" w:rsidR="00F22CBC" w:rsidRDefault="00F22CBC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>Egregi Signori,</w:t>
      </w:r>
    </w:p>
    <w:p w14:paraId="13F2A788" w14:textId="77777777" w:rsidR="00F22CBC" w:rsidRPr="0088711D" w:rsidRDefault="00F22CBC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</w:p>
    <w:p w14:paraId="5F11D636" w14:textId="77777777" w:rsidR="00F22CBC" w:rsidRDefault="00F22CBC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 xml:space="preserve">facciamo riferimento al </w:t>
      </w:r>
      <w:r>
        <w:rPr>
          <w:rFonts w:eastAsia="Times New Roman" w:cs="Arial"/>
        </w:rPr>
        <w:t>Vostro Avviso</w:t>
      </w:r>
      <w:r w:rsidRPr="0088711D">
        <w:rPr>
          <w:rFonts w:eastAsia="Times New Roman" w:cs="Arial"/>
        </w:rPr>
        <w:t xml:space="preserve"> relativ</w:t>
      </w:r>
      <w:r>
        <w:rPr>
          <w:rFonts w:eastAsia="Times New Roman" w:cs="Arial"/>
        </w:rPr>
        <w:t xml:space="preserve">o </w:t>
      </w:r>
      <w:r w:rsidRPr="0088711D">
        <w:rPr>
          <w:rFonts w:eastAsia="Times New Roman" w:cs="Arial"/>
        </w:rPr>
        <w:t>alla partecipazione in qualità di</w:t>
      </w:r>
      <w:r>
        <w:rPr>
          <w:rFonts w:eastAsia="Times New Roman" w:cs="Arial"/>
        </w:rPr>
        <w:t xml:space="preserve"> soggetto interessato all’acquisto di plafond predefiniti di crediti fiscali ascrivibili agli eco-bonus da imprese aderenti alla misura SARDINIA FINTECH - </w:t>
      </w:r>
      <w:r>
        <w:rPr>
          <w:rFonts w:ascii="Calibri" w:hAnsi="Calibri" w:cs="Calibri,Bold"/>
          <w:bCs/>
          <w:color w:val="000000"/>
        </w:rPr>
        <w:t xml:space="preserve">LINEA B - Credito di Filiera Superbonus </w:t>
      </w:r>
      <w:r>
        <w:rPr>
          <w:rFonts w:eastAsia="Times New Roman" w:cs="Arial"/>
        </w:rPr>
        <w:t>(l’Avviso).</w:t>
      </w:r>
      <w:r w:rsidRPr="0088711D">
        <w:rPr>
          <w:rFonts w:eastAsia="Times New Roman" w:cs="Arial"/>
        </w:rPr>
        <w:t xml:space="preserve"> </w:t>
      </w:r>
    </w:p>
    <w:p w14:paraId="4A53AC3C" w14:textId="77777777" w:rsidR="00F22CBC" w:rsidRDefault="00F22CBC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</w:p>
    <w:p w14:paraId="070352BE" w14:textId="77777777" w:rsidR="00F22CBC" w:rsidRDefault="00F22CBC" w:rsidP="00F22CBC">
      <w:pPr>
        <w:spacing w:after="0"/>
        <w:ind w:firstLine="708"/>
        <w:jc w:val="both"/>
        <w:textAlignment w:val="baseline"/>
        <w:outlineLvl w:val="1"/>
        <w:rPr>
          <w:rFonts w:ascii="Calibri" w:hAnsi="Calibri" w:cs="Calibri"/>
        </w:rPr>
      </w:pPr>
      <w:r>
        <w:rPr>
          <w:rFonts w:eastAsia="Times New Roman" w:cs="Arial"/>
        </w:rPr>
        <w:t>Dall’Avviso emerge che</w:t>
      </w:r>
      <w:r w:rsidRPr="0088711D">
        <w:rPr>
          <w:rFonts w:eastAsia="Times New Roman" w:cs="Arial"/>
        </w:rPr>
        <w:t xml:space="preserve"> la Regione Autonoma</w:t>
      </w:r>
      <w:r>
        <w:rPr>
          <w:rFonts w:eastAsia="Times New Roman" w:cs="Arial"/>
        </w:rPr>
        <w:t xml:space="preserve"> della Sardegna, al fine di favorire e sostenere l’inclusività – sociale ed economica - della misura di cui al </w:t>
      </w:r>
      <w:r w:rsidRPr="006302C6">
        <w:rPr>
          <w:rFonts w:ascii="Calibri" w:hAnsi="Calibri" w:cs="Calibri"/>
        </w:rPr>
        <w:t>Decreto-Legge convertito con modificazioni dalla L. 17 luglio 2020, n. 77 (in S.O. n. 25, relativo alla G.U. 18/07/2020, n. 180)</w:t>
      </w:r>
      <w:r>
        <w:rPr>
          <w:rFonts w:ascii="Calibri" w:hAnsi="Calibri" w:cs="Calibri"/>
        </w:rPr>
        <w:t xml:space="preserve">, meglio nota come “Superbonus 110%”, </w:t>
      </w:r>
      <w:r w:rsidRPr="00697F4F">
        <w:rPr>
          <w:rFonts w:eastAsia="Times New Roman" w:cs="Arial"/>
        </w:rPr>
        <w:t>e/o a eventuali combinazioni di altri Bonus ammessi dalla normativa vigente e non inferiori al 50%,</w:t>
      </w:r>
      <w:r>
        <w:rPr>
          <w:rFonts w:ascii="Calibri" w:hAnsi="Calibri" w:cs="Calibri"/>
        </w:rPr>
        <w:t xml:space="preserve"> ha promosso l’erogazione di finanziamenti non bancari</w:t>
      </w:r>
      <w:r w:rsidRPr="00F6166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titolo di anticipazione di crediti fiscali futuri,  </w:t>
      </w:r>
      <w:r w:rsidRPr="00F6166B">
        <w:rPr>
          <w:rFonts w:ascii="Calibri" w:hAnsi="Calibri" w:cs="Calibri"/>
        </w:rPr>
        <w:t>finalizzat</w:t>
      </w:r>
      <w:r>
        <w:rPr>
          <w:rFonts w:ascii="Calibri" w:hAnsi="Calibri" w:cs="Calibri"/>
        </w:rPr>
        <w:t>i</w:t>
      </w:r>
      <w:r w:rsidRPr="00F6166B">
        <w:rPr>
          <w:rFonts w:ascii="Calibri" w:hAnsi="Calibri" w:cs="Calibri"/>
        </w:rPr>
        <w:t xml:space="preserve"> all’erogazione di risorse pari alla misura massima del </w:t>
      </w:r>
      <w:r>
        <w:rPr>
          <w:rFonts w:ascii="Calibri" w:hAnsi="Calibri" w:cs="Calibri"/>
        </w:rPr>
        <w:t>25</w:t>
      </w:r>
      <w:r w:rsidRPr="00F6166B">
        <w:rPr>
          <w:rFonts w:ascii="Calibri" w:hAnsi="Calibri" w:cs="Calibri"/>
        </w:rPr>
        <w:t>% del</w:t>
      </w:r>
      <w:r>
        <w:rPr>
          <w:rFonts w:ascii="Calibri" w:hAnsi="Calibri" w:cs="Calibri"/>
        </w:rPr>
        <w:t xml:space="preserve"> portafoglio lavori,</w:t>
      </w:r>
      <w:r w:rsidRPr="00F616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dichiarato congruo e coerente da un perito incaricato attraverso una procedura di evidenza pubblica, la cui provvista deve essere reperita mediante il ricorso a un Soggetto Fintech </w:t>
      </w:r>
      <w:r w:rsidRPr="00F6166B">
        <w:rPr>
          <w:rFonts w:ascii="Calibri" w:hAnsi="Calibri" w:cs="Calibri"/>
        </w:rPr>
        <w:t>convenzionato</w:t>
      </w:r>
      <w:r>
        <w:rPr>
          <w:rFonts w:ascii="Calibri" w:hAnsi="Calibri" w:cs="Calibri"/>
        </w:rPr>
        <w:t xml:space="preserve"> (“La Piattaforma”).</w:t>
      </w:r>
    </w:p>
    <w:p w14:paraId="2589E771" w14:textId="77777777" w:rsidR="00F22CBC" w:rsidRDefault="00F22CBC" w:rsidP="00F22CBC">
      <w:pPr>
        <w:spacing w:after="0"/>
        <w:ind w:firstLine="708"/>
        <w:jc w:val="both"/>
        <w:textAlignment w:val="baseline"/>
        <w:outlineLvl w:val="1"/>
        <w:rPr>
          <w:rFonts w:ascii="Calibri" w:hAnsi="Calibri" w:cs="Calibri"/>
        </w:rPr>
      </w:pPr>
    </w:p>
    <w:p w14:paraId="3680982B" w14:textId="7257BDDC" w:rsidR="00F22CBC" w:rsidRDefault="00F22CBC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  <w:r>
        <w:rPr>
          <w:rFonts w:ascii="Calibri" w:hAnsi="Calibri" w:cs="Calibri"/>
        </w:rPr>
        <w:t>Prendiamo atto del fatto che l’erogazione di qualsiasi anticipazione è subordinata all’ottenimento di una proposta irrevocabile di acquisto degli eco-bonus a condizioni prefissate, quale fonte di rimborso, delle risorse anticipate</w:t>
      </w:r>
      <w:r w:rsidR="00477AD6">
        <w:rPr>
          <w:rFonts w:ascii="Calibri" w:hAnsi="Calibri" w:cs="Calibri"/>
        </w:rPr>
        <w:t xml:space="preserve"> (c.d. plafond)</w:t>
      </w:r>
    </w:p>
    <w:p w14:paraId="7E5A7359" w14:textId="77777777" w:rsidR="00F22CBC" w:rsidRDefault="00F22CBC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>Siamo consci del fatto che possono manifestare interesse irrevocabile all’acquisto dei crediti:</w:t>
      </w:r>
    </w:p>
    <w:p w14:paraId="23DAF41B" w14:textId="77777777" w:rsidR="00F22CBC" w:rsidRDefault="00F22CBC" w:rsidP="006249D3">
      <w:pPr>
        <w:spacing w:after="0"/>
        <w:jc w:val="both"/>
        <w:textAlignment w:val="baseline"/>
        <w:outlineLvl w:val="1"/>
        <w:rPr>
          <w:rFonts w:eastAsia="Times New Roman" w:cs="Arial"/>
        </w:rPr>
      </w:pPr>
    </w:p>
    <w:p w14:paraId="21D38142" w14:textId="77777777" w:rsidR="00F22CBC" w:rsidRDefault="00F22CBC" w:rsidP="00F22CBC">
      <w:pPr>
        <w:pStyle w:val="Paragrafoelenco"/>
        <w:numPr>
          <w:ilvl w:val="0"/>
          <w:numId w:val="18"/>
        </w:numPr>
        <w:spacing w:after="0"/>
        <w:ind w:left="1068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gli </w:t>
      </w:r>
      <w:bookmarkStart w:id="0" w:name="_Hlk84346781"/>
      <w:r>
        <w:rPr>
          <w:rFonts w:eastAsia="Times New Roman" w:cs="Arial"/>
        </w:rPr>
        <w:t>I</w:t>
      </w:r>
      <w:r w:rsidRPr="00460FB5">
        <w:rPr>
          <w:rFonts w:eastAsia="Times New Roman" w:cs="Arial"/>
        </w:rPr>
        <w:t>nvestitori privati non sottoposti a vigilanza prudenziale o equivalente, non operanti nel settore bancario, finanziario, mobiliare, assicurativo e previdenziale (a titolo esemplificativo e non esaustivo banche, finanziarie, intermediari ex art. 106 del Testo Unico Bancario, ecc.)</w:t>
      </w:r>
      <w:bookmarkEnd w:id="0"/>
      <w:r>
        <w:rPr>
          <w:rFonts w:eastAsia="Times New Roman" w:cs="Arial"/>
        </w:rPr>
        <w:t xml:space="preserve"> operativi su tutto il territorio europeo;</w:t>
      </w:r>
    </w:p>
    <w:p w14:paraId="4A128576" w14:textId="77777777" w:rsidR="00F22CBC" w:rsidRDefault="00F22CBC" w:rsidP="00F22CBC">
      <w:pPr>
        <w:pStyle w:val="Paragrafoelenco"/>
        <w:spacing w:after="0"/>
        <w:ind w:left="360"/>
        <w:jc w:val="both"/>
        <w:textAlignment w:val="baseline"/>
        <w:outlineLvl w:val="1"/>
        <w:rPr>
          <w:rFonts w:eastAsia="Times New Roman" w:cs="Arial"/>
        </w:rPr>
      </w:pPr>
    </w:p>
    <w:p w14:paraId="4396DA75" w14:textId="77777777" w:rsidR="00F22CBC" w:rsidRPr="00460FB5" w:rsidRDefault="00F22CBC" w:rsidP="00F22CBC">
      <w:pPr>
        <w:pStyle w:val="Paragrafoelenco"/>
        <w:numPr>
          <w:ilvl w:val="0"/>
          <w:numId w:val="18"/>
        </w:numPr>
        <w:spacing w:after="0"/>
        <w:ind w:left="1068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gli </w:t>
      </w:r>
      <w:r w:rsidRPr="00460FB5">
        <w:rPr>
          <w:rFonts w:eastAsia="Times New Roman" w:cs="Arial"/>
        </w:rPr>
        <w:t>Investitori privati sottoposti a vigilanza prudenziale o equivalente, operanti nel settore bancario, finanziario, mobiliare, assicurativo e previdenziale (a titolo esemplificativo e non esaustivo banche, finanziarie, intermediari ex art. 106 del Testo Unico Bancario, ecc.)</w:t>
      </w:r>
      <w:r>
        <w:rPr>
          <w:rFonts w:eastAsia="Times New Roman" w:cs="Arial"/>
        </w:rPr>
        <w:t xml:space="preserve"> </w:t>
      </w:r>
      <w:bookmarkStart w:id="1" w:name="_Hlk84346811"/>
      <w:r>
        <w:rPr>
          <w:rFonts w:eastAsia="Times New Roman" w:cs="Arial"/>
        </w:rPr>
        <w:t xml:space="preserve">che operano </w:t>
      </w:r>
      <w:r w:rsidRPr="00460FB5">
        <w:rPr>
          <w:rFonts w:eastAsia="Times New Roman" w:cs="Arial"/>
        </w:rPr>
        <w:t>al di fuori dell’esercizio delle attività a loro riservate per legge</w:t>
      </w:r>
      <w:r>
        <w:rPr>
          <w:rFonts w:eastAsia="Times New Roman" w:cs="Arial"/>
        </w:rPr>
        <w:t xml:space="preserve">, </w:t>
      </w:r>
      <w:r w:rsidRPr="00460FB5">
        <w:rPr>
          <w:rFonts w:eastAsia="Times New Roman" w:cs="Arial"/>
        </w:rPr>
        <w:t>quali</w:t>
      </w:r>
      <w:r>
        <w:rPr>
          <w:rFonts w:eastAsia="Times New Roman" w:cs="Arial"/>
        </w:rPr>
        <w:t xml:space="preserve">, ad esempio, </w:t>
      </w:r>
      <w:r w:rsidRPr="00460FB5">
        <w:rPr>
          <w:rFonts w:eastAsia="Times New Roman" w:cs="Arial"/>
        </w:rPr>
        <w:t>nell’ambito della gestione di risorse di terzi</w:t>
      </w:r>
      <w:r>
        <w:rPr>
          <w:rFonts w:eastAsia="Times New Roman" w:cs="Arial"/>
        </w:rPr>
        <w:t>, operativi su tutto il territorio europeo.</w:t>
      </w:r>
      <w:r w:rsidRPr="00460FB5">
        <w:rPr>
          <w:rFonts w:eastAsia="Times New Roman" w:cs="Arial"/>
        </w:rPr>
        <w:t xml:space="preserve"> </w:t>
      </w:r>
      <w:bookmarkEnd w:id="1"/>
    </w:p>
    <w:p w14:paraId="0D478523" w14:textId="77777777" w:rsidR="00F22CBC" w:rsidRDefault="00F22CBC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</w:p>
    <w:p w14:paraId="0BCB3FE6" w14:textId="78FB6A01" w:rsidR="00F22CBC" w:rsidRDefault="00F22CBC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  <w:bookmarkStart w:id="2" w:name="_Hlk59529696"/>
      <w:r>
        <w:rPr>
          <w:rFonts w:eastAsia="Times New Roman" w:cs="Arial"/>
        </w:rPr>
        <w:t xml:space="preserve">La cessione dei crediti avverrà </w:t>
      </w:r>
      <w:r w:rsidR="00D664DA">
        <w:rPr>
          <w:rFonts w:eastAsia="Times New Roman" w:cs="Arial"/>
        </w:rPr>
        <w:t>sulla base di quanto</w:t>
      </w:r>
      <w:r>
        <w:rPr>
          <w:rFonts w:eastAsia="Times New Roman" w:cs="Arial"/>
        </w:rPr>
        <w:t xml:space="preserve"> </w:t>
      </w:r>
      <w:r w:rsidR="001C4028">
        <w:rPr>
          <w:rFonts w:eastAsia="Times New Roman" w:cs="Arial"/>
        </w:rPr>
        <w:t>previsto dallo strumento finanziario</w:t>
      </w:r>
      <w:r>
        <w:rPr>
          <w:rFonts w:eastAsia="Times New Roman" w:cs="Arial"/>
        </w:rPr>
        <w:t xml:space="preserve"> </w:t>
      </w:r>
      <w:r w:rsidR="00D664DA">
        <w:rPr>
          <w:rFonts w:eastAsia="Times New Roman" w:cs="Arial"/>
        </w:rPr>
        <w:t xml:space="preserve">nel rispetto delle </w:t>
      </w:r>
      <w:r>
        <w:rPr>
          <w:rFonts w:eastAsia="Times New Roman" w:cs="Arial"/>
        </w:rPr>
        <w:t>condizioni tempo per tempo vigenti così come rilevate dai principali istituti di credito italiani.</w:t>
      </w:r>
      <w:bookmarkEnd w:id="2"/>
    </w:p>
    <w:p w14:paraId="0F5F062B" w14:textId="77777777" w:rsidR="00F22CBC" w:rsidRDefault="00F22CBC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</w:p>
    <w:p w14:paraId="4B7C4828" w14:textId="70F0C65A" w:rsidR="00F22CBC" w:rsidRDefault="00F22CBC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>Tutto ciò premesso, con la presente</w:t>
      </w:r>
      <w:r w:rsidR="006249D3">
        <w:rPr>
          <w:rFonts w:eastAsia="Times New Roman" w:cs="Arial"/>
        </w:rPr>
        <w:t xml:space="preserve"> l’impresa sottoscrivente</w:t>
      </w:r>
      <w:r>
        <w:rPr>
          <w:rFonts w:eastAsia="Times New Roman" w:cs="Arial"/>
        </w:rPr>
        <w:t>:</w:t>
      </w:r>
    </w:p>
    <w:p w14:paraId="5157C3AC" w14:textId="77777777" w:rsidR="00B415F9" w:rsidRDefault="00B415F9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</w:p>
    <w:p w14:paraId="79E90AA2" w14:textId="73AA9075" w:rsidR="00F22CBC" w:rsidRPr="00B34FBB" w:rsidRDefault="00F22CBC" w:rsidP="00F22CBC">
      <w:pPr>
        <w:pStyle w:val="Paragrafoelenco"/>
        <w:numPr>
          <w:ilvl w:val="0"/>
          <w:numId w:val="19"/>
        </w:numPr>
        <w:spacing w:after="0"/>
        <w:jc w:val="both"/>
        <w:textAlignment w:val="baseline"/>
        <w:outlineLvl w:val="1"/>
        <w:rPr>
          <w:rFonts w:eastAsia="Times New Roman" w:cs="Arial"/>
        </w:rPr>
      </w:pPr>
      <w:r w:rsidRPr="00B34FBB">
        <w:rPr>
          <w:rFonts w:eastAsia="Times New Roman" w:cs="Arial"/>
        </w:rPr>
        <w:t>comunica quanto epilogato nella tabella sotto</w:t>
      </w:r>
      <w:r>
        <w:rPr>
          <w:rFonts w:eastAsia="Times New Roman" w:cs="Arial"/>
        </w:rPr>
        <w:t xml:space="preserve"> </w:t>
      </w:r>
      <w:r w:rsidRPr="00B34FBB">
        <w:rPr>
          <w:rFonts w:eastAsia="Times New Roman" w:cs="Arial"/>
        </w:rPr>
        <w:t>riportat</w:t>
      </w:r>
      <w:r>
        <w:rPr>
          <w:rFonts w:eastAsia="Times New Roman" w:cs="Arial"/>
        </w:rPr>
        <w:t>a:</w:t>
      </w:r>
    </w:p>
    <w:p w14:paraId="7C49DC76" w14:textId="77777777" w:rsidR="00F22CBC" w:rsidRDefault="00F22CBC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2693"/>
        <w:gridCol w:w="2545"/>
      </w:tblGrid>
      <w:tr w:rsidR="00F22CBC" w14:paraId="6635993A" w14:textId="77777777" w:rsidTr="00B22887">
        <w:tc>
          <w:tcPr>
            <w:tcW w:w="3686" w:type="dxa"/>
          </w:tcPr>
          <w:p w14:paraId="389BA58F" w14:textId="77777777" w:rsidR="00F22CB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Ragione Sociale/Denominazione</w:t>
            </w:r>
          </w:p>
        </w:tc>
        <w:tc>
          <w:tcPr>
            <w:tcW w:w="2693" w:type="dxa"/>
          </w:tcPr>
          <w:p w14:paraId="462B412E" w14:textId="77777777" w:rsidR="00F22CB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</w:p>
        </w:tc>
        <w:tc>
          <w:tcPr>
            <w:tcW w:w="2545" w:type="dxa"/>
          </w:tcPr>
          <w:p w14:paraId="04706093" w14:textId="77777777" w:rsidR="00F22CB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</w:p>
        </w:tc>
      </w:tr>
      <w:tr w:rsidR="00F22CBC" w14:paraId="7635C545" w14:textId="77777777" w:rsidTr="00B22887">
        <w:tc>
          <w:tcPr>
            <w:tcW w:w="3686" w:type="dxa"/>
          </w:tcPr>
          <w:p w14:paraId="31443E42" w14:textId="77777777" w:rsidR="00F22CB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Codice Fiscale /P. Iva</w:t>
            </w:r>
          </w:p>
        </w:tc>
        <w:tc>
          <w:tcPr>
            <w:tcW w:w="2693" w:type="dxa"/>
          </w:tcPr>
          <w:p w14:paraId="22152AF1" w14:textId="77777777" w:rsidR="00F22CB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</w:p>
        </w:tc>
        <w:tc>
          <w:tcPr>
            <w:tcW w:w="2545" w:type="dxa"/>
          </w:tcPr>
          <w:p w14:paraId="211D2589" w14:textId="77777777" w:rsidR="00F22CB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</w:p>
        </w:tc>
      </w:tr>
      <w:tr w:rsidR="00F22CBC" w14:paraId="6FAC4460" w14:textId="77777777" w:rsidTr="00B22887">
        <w:tc>
          <w:tcPr>
            <w:tcW w:w="3686" w:type="dxa"/>
          </w:tcPr>
          <w:p w14:paraId="07DDD35E" w14:textId="77777777" w:rsidR="00F22CB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Sede Legale </w:t>
            </w:r>
          </w:p>
        </w:tc>
        <w:tc>
          <w:tcPr>
            <w:tcW w:w="2693" w:type="dxa"/>
          </w:tcPr>
          <w:p w14:paraId="640274D1" w14:textId="77777777" w:rsidR="00F22CB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</w:p>
        </w:tc>
        <w:tc>
          <w:tcPr>
            <w:tcW w:w="2545" w:type="dxa"/>
          </w:tcPr>
          <w:p w14:paraId="4D48748E" w14:textId="77777777" w:rsidR="00F22CB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</w:p>
        </w:tc>
      </w:tr>
      <w:tr w:rsidR="00F22CBC" w14:paraId="5B3C1085" w14:textId="77777777" w:rsidTr="00B22887">
        <w:tc>
          <w:tcPr>
            <w:tcW w:w="3686" w:type="dxa"/>
          </w:tcPr>
          <w:p w14:paraId="3EC7FA15" w14:textId="77777777" w:rsidR="00F22CB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Sede Operativa</w:t>
            </w:r>
          </w:p>
        </w:tc>
        <w:tc>
          <w:tcPr>
            <w:tcW w:w="2693" w:type="dxa"/>
          </w:tcPr>
          <w:p w14:paraId="18D1BDFD" w14:textId="77777777" w:rsidR="00F22CB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</w:p>
        </w:tc>
        <w:tc>
          <w:tcPr>
            <w:tcW w:w="2545" w:type="dxa"/>
          </w:tcPr>
          <w:p w14:paraId="41725BE4" w14:textId="77777777" w:rsidR="00F22CB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</w:p>
        </w:tc>
      </w:tr>
      <w:tr w:rsidR="00F22CBC" w:rsidRPr="00AE4D7C" w14:paraId="04C6D4CF" w14:textId="77777777" w:rsidTr="00B22887">
        <w:tc>
          <w:tcPr>
            <w:tcW w:w="3686" w:type="dxa"/>
          </w:tcPr>
          <w:p w14:paraId="2A529E3A" w14:textId="41985BF9" w:rsidR="00F22CBC" w:rsidRPr="00AE4D7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  <w:r w:rsidRPr="00AE4D7C">
              <w:rPr>
                <w:rFonts w:eastAsia="Times New Roman" w:cs="Arial"/>
              </w:rPr>
              <w:t xml:space="preserve">Importo </w:t>
            </w:r>
            <w:r w:rsidR="00EF3DDA" w:rsidRPr="00AE4D7C">
              <w:rPr>
                <w:rFonts w:eastAsia="Times New Roman" w:cs="Arial"/>
              </w:rPr>
              <w:t xml:space="preserve">Crediti Fiscali da acquistare </w:t>
            </w:r>
            <w:r w:rsidR="001814BE" w:rsidRPr="00AE4D7C">
              <w:rPr>
                <w:rStyle w:val="Rimandonotaapidipagina"/>
                <w:rFonts w:eastAsia="Times New Roman" w:cs="Arial"/>
              </w:rPr>
              <w:footnoteReference w:id="1"/>
            </w:r>
          </w:p>
        </w:tc>
        <w:tc>
          <w:tcPr>
            <w:tcW w:w="2693" w:type="dxa"/>
          </w:tcPr>
          <w:p w14:paraId="3E8CDDBA" w14:textId="77777777" w:rsidR="00F22CBC" w:rsidRPr="00AE4D7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</w:p>
        </w:tc>
        <w:tc>
          <w:tcPr>
            <w:tcW w:w="2545" w:type="dxa"/>
          </w:tcPr>
          <w:p w14:paraId="3D230D6D" w14:textId="77777777" w:rsidR="00F22CBC" w:rsidRPr="00AE4D7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</w:p>
        </w:tc>
      </w:tr>
      <w:tr w:rsidR="00F22CBC" w:rsidRPr="00AE4D7C" w14:paraId="0BA0B776" w14:textId="77777777" w:rsidTr="00B22887">
        <w:tc>
          <w:tcPr>
            <w:tcW w:w="3686" w:type="dxa"/>
          </w:tcPr>
          <w:p w14:paraId="5ADEC43E" w14:textId="77777777" w:rsidR="00F22CBC" w:rsidRPr="00AE4D7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  <w:r w:rsidRPr="00AE4D7C">
              <w:rPr>
                <w:rFonts w:eastAsia="Times New Roman" w:cs="Arial"/>
              </w:rPr>
              <w:t>Prezzo di acquisto dei crediti</w:t>
            </w:r>
          </w:p>
        </w:tc>
        <w:tc>
          <w:tcPr>
            <w:tcW w:w="2693" w:type="dxa"/>
          </w:tcPr>
          <w:p w14:paraId="2F1B5D75" w14:textId="77777777" w:rsidR="00F22CBC" w:rsidRPr="00AE4D7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</w:p>
        </w:tc>
        <w:tc>
          <w:tcPr>
            <w:tcW w:w="2545" w:type="dxa"/>
          </w:tcPr>
          <w:p w14:paraId="47DD30AA" w14:textId="77777777" w:rsidR="00F22CBC" w:rsidRPr="00AE4D7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</w:p>
        </w:tc>
      </w:tr>
      <w:tr w:rsidR="00F22CBC" w:rsidRPr="00AE4D7C" w14:paraId="331E43D5" w14:textId="77777777" w:rsidTr="00B22887">
        <w:tc>
          <w:tcPr>
            <w:tcW w:w="3686" w:type="dxa"/>
          </w:tcPr>
          <w:p w14:paraId="2FAAEB35" w14:textId="77777777" w:rsidR="00F22CBC" w:rsidRPr="00AE4D7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  <w:r w:rsidRPr="00AE4D7C">
              <w:rPr>
                <w:rFonts w:eastAsia="Times New Roman" w:cs="Arial"/>
              </w:rPr>
              <w:t>Pagamento immediato/rateizzato</w:t>
            </w:r>
          </w:p>
        </w:tc>
        <w:tc>
          <w:tcPr>
            <w:tcW w:w="2693" w:type="dxa"/>
          </w:tcPr>
          <w:p w14:paraId="4B0E12B7" w14:textId="77777777" w:rsidR="00F22CBC" w:rsidRPr="00AE4D7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</w:p>
        </w:tc>
        <w:tc>
          <w:tcPr>
            <w:tcW w:w="2545" w:type="dxa"/>
          </w:tcPr>
          <w:p w14:paraId="75F0D4BD" w14:textId="77777777" w:rsidR="00F22CBC" w:rsidRPr="00AE4D7C" w:rsidRDefault="00F22CBC" w:rsidP="00B22887">
            <w:pPr>
              <w:jc w:val="both"/>
              <w:textAlignment w:val="baseline"/>
              <w:outlineLvl w:val="1"/>
              <w:rPr>
                <w:rFonts w:eastAsia="Times New Roman" w:cs="Arial"/>
              </w:rPr>
            </w:pPr>
          </w:p>
        </w:tc>
      </w:tr>
    </w:tbl>
    <w:p w14:paraId="2B1D0EE2" w14:textId="77777777" w:rsidR="00F22CBC" w:rsidRPr="00AE4D7C" w:rsidRDefault="00F22CBC" w:rsidP="00F22CBC">
      <w:pPr>
        <w:spacing w:after="0"/>
        <w:jc w:val="both"/>
        <w:textAlignment w:val="baseline"/>
        <w:outlineLvl w:val="1"/>
        <w:rPr>
          <w:rFonts w:eastAsia="Times New Roman" w:cs="Arial"/>
        </w:rPr>
      </w:pPr>
    </w:p>
    <w:p w14:paraId="14D0B90A" w14:textId="77777777" w:rsidR="00F22CBC" w:rsidRPr="00AE4D7C" w:rsidRDefault="00F22CBC" w:rsidP="00F22CBC">
      <w:pPr>
        <w:pStyle w:val="Paragrafoelenco"/>
        <w:numPr>
          <w:ilvl w:val="0"/>
          <w:numId w:val="19"/>
        </w:numPr>
        <w:spacing w:after="0"/>
        <w:jc w:val="both"/>
        <w:textAlignment w:val="baseline"/>
        <w:outlineLvl w:val="1"/>
        <w:rPr>
          <w:rFonts w:eastAsia="Times New Roman" w:cs="Arial"/>
        </w:rPr>
      </w:pPr>
      <w:r w:rsidRPr="00AE4D7C">
        <w:rPr>
          <w:rFonts w:eastAsia="Times New Roman" w:cs="Arial"/>
        </w:rPr>
        <w:t>manifesta la volontà di aderire alla misura “</w:t>
      </w:r>
      <w:r w:rsidRPr="00AE4D7C">
        <w:rPr>
          <w:rFonts w:eastAsia="Times New Roman" w:cs="Arial"/>
          <w:u w:val="single"/>
        </w:rPr>
        <w:t>Sardinia Fintech – LINEA B – Credito di Filiera, Superbonus</w:t>
      </w:r>
      <w:r w:rsidRPr="00AE4D7C">
        <w:rPr>
          <w:rFonts w:eastAsia="Times New Roman" w:cs="Arial"/>
        </w:rPr>
        <w:t xml:space="preserve">”, soluzione Lending, in qualità di acquirente di crediti eco bonus </w:t>
      </w:r>
      <w:bookmarkStart w:id="3" w:name="_Hlk59533021"/>
      <w:r w:rsidRPr="00AE4D7C">
        <w:rPr>
          <w:rFonts w:eastAsia="Times New Roman" w:cs="Arial"/>
        </w:rPr>
        <w:t xml:space="preserve">mediante il ricorso alla Piattaforma Digitale messa a disposizione da SFIRS S.p.a. e/o dai Suoi partner, impegnandosi a rispettare e ad accettare integralmente tutte le condizioni ed i requisiti meglio descritti nell’Avviso Pubblico - Linea B.  </w:t>
      </w:r>
    </w:p>
    <w:p w14:paraId="26576C4E" w14:textId="77777777" w:rsidR="00F22CBC" w:rsidRPr="00AE4D7C" w:rsidRDefault="00F22CBC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</w:p>
    <w:p w14:paraId="02E2C49B" w14:textId="79BAE373" w:rsidR="00F22CBC" w:rsidRPr="00AE4D7C" w:rsidRDefault="00F22CBC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  <w:r w:rsidRPr="00AE4D7C">
        <w:rPr>
          <w:rFonts w:eastAsia="Times New Roman" w:cs="Arial"/>
        </w:rPr>
        <w:t xml:space="preserve">Si allega, </w:t>
      </w:r>
      <w:r w:rsidR="00B415F9" w:rsidRPr="00B415F9">
        <w:rPr>
          <w:rFonts w:eastAsia="Times New Roman" w:cs="Arial"/>
          <w:i/>
          <w:iCs/>
        </w:rPr>
        <w:t>inter alia</w:t>
      </w:r>
      <w:r w:rsidRPr="00AE4D7C">
        <w:rPr>
          <w:rFonts w:eastAsia="Times New Roman" w:cs="Arial"/>
        </w:rPr>
        <w:t>, l’informativa Privacy, ai sensi dell’art. 13 del Reg. (UE) 2016/679, debitamente sottoscritta secondo quanto previsto all’articolo 11 della stessa</w:t>
      </w:r>
      <w:r w:rsidR="005F19D2">
        <w:rPr>
          <w:rFonts w:eastAsia="Times New Roman" w:cs="Arial"/>
        </w:rPr>
        <w:t xml:space="preserve"> e il modulo “Dichiarazione sulla dimensione d’impresa_ Linea B”.</w:t>
      </w:r>
    </w:p>
    <w:bookmarkEnd w:id="3"/>
    <w:p w14:paraId="36FDAF81" w14:textId="77777777" w:rsidR="00F22CBC" w:rsidRPr="00AE4D7C" w:rsidRDefault="00F22CBC" w:rsidP="00F22CBC">
      <w:pPr>
        <w:spacing w:after="0"/>
        <w:ind w:firstLine="708"/>
        <w:jc w:val="both"/>
        <w:textAlignment w:val="baseline"/>
        <w:outlineLvl w:val="1"/>
        <w:rPr>
          <w:rFonts w:eastAsia="Times New Roman" w:cs="Arial"/>
        </w:rPr>
      </w:pPr>
    </w:p>
    <w:p w14:paraId="3D42C539" w14:textId="77777777" w:rsidR="00F22CBC" w:rsidRPr="00AE4D7C" w:rsidRDefault="00F22CBC" w:rsidP="00F22CBC">
      <w:pPr>
        <w:spacing w:after="0" w:line="240" w:lineRule="auto"/>
        <w:textAlignment w:val="baseline"/>
        <w:outlineLvl w:val="1"/>
        <w:rPr>
          <w:rFonts w:eastAsia="Times New Roman" w:cs="Arial"/>
        </w:rPr>
      </w:pPr>
      <w:r w:rsidRPr="00AE4D7C">
        <w:rPr>
          <w:rFonts w:eastAsia="Times New Roman" w:cs="Arial"/>
        </w:rPr>
        <w:t xml:space="preserve">[Data e luogo]          </w:t>
      </w:r>
    </w:p>
    <w:p w14:paraId="459501FC" w14:textId="77777777" w:rsidR="00F22CBC" w:rsidRPr="00AE4D7C" w:rsidRDefault="00F22CBC" w:rsidP="00F22CBC">
      <w:pPr>
        <w:spacing w:after="0" w:line="240" w:lineRule="auto"/>
        <w:jc w:val="center"/>
        <w:textAlignment w:val="baseline"/>
        <w:outlineLvl w:val="1"/>
        <w:rPr>
          <w:rFonts w:eastAsia="Times New Roman" w:cs="Arial"/>
        </w:rPr>
      </w:pPr>
    </w:p>
    <w:p w14:paraId="0079F811" w14:textId="77777777" w:rsidR="00F22CBC" w:rsidRPr="00AE4D7C" w:rsidRDefault="00F22CBC" w:rsidP="00F22CBC">
      <w:pPr>
        <w:spacing w:after="0" w:line="240" w:lineRule="auto"/>
        <w:jc w:val="center"/>
        <w:textAlignment w:val="baseline"/>
        <w:outlineLvl w:val="1"/>
        <w:rPr>
          <w:rFonts w:eastAsia="Times New Roman" w:cs="Arial"/>
        </w:rPr>
      </w:pPr>
      <w:r w:rsidRPr="00AE4D7C">
        <w:rPr>
          <w:rFonts w:eastAsia="Times New Roman" w:cs="Arial"/>
        </w:rPr>
        <w:t xml:space="preserve">                                             In fede</w:t>
      </w:r>
    </w:p>
    <w:p w14:paraId="622E5DA5" w14:textId="77777777" w:rsidR="00F22CBC" w:rsidRPr="00AE4D7C" w:rsidRDefault="00F22CBC" w:rsidP="00F22CBC">
      <w:pPr>
        <w:spacing w:after="0" w:line="240" w:lineRule="auto"/>
        <w:jc w:val="center"/>
        <w:textAlignment w:val="baseline"/>
        <w:outlineLvl w:val="1"/>
        <w:rPr>
          <w:rFonts w:eastAsia="Times New Roman" w:cs="Arial"/>
        </w:rPr>
      </w:pPr>
      <w:r w:rsidRPr="00AE4D7C">
        <w:rPr>
          <w:rFonts w:eastAsia="Times New Roman" w:cs="Arial"/>
        </w:rPr>
        <w:t xml:space="preserve">                                             ___________________________________________</w:t>
      </w:r>
    </w:p>
    <w:p w14:paraId="27CB68FF" w14:textId="77777777" w:rsidR="00F22CBC" w:rsidRPr="00AE4D7C" w:rsidRDefault="00F22CBC" w:rsidP="00F22CBC">
      <w:pPr>
        <w:spacing w:after="0" w:line="240" w:lineRule="auto"/>
        <w:jc w:val="center"/>
        <w:textAlignment w:val="baseline"/>
        <w:outlineLvl w:val="1"/>
        <w:rPr>
          <w:rFonts w:eastAsia="Times New Roman" w:cs="Arial"/>
          <w:sz w:val="18"/>
          <w:szCs w:val="18"/>
        </w:rPr>
      </w:pPr>
      <w:r w:rsidRPr="00AE4D7C">
        <w:rPr>
          <w:rFonts w:eastAsia="Times New Roman" w:cs="Arial"/>
          <w:sz w:val="18"/>
          <w:szCs w:val="18"/>
        </w:rPr>
        <w:t xml:space="preserve">                                                     [Firma del sottoscrittore della proposta irrevocabile di acquisto]</w:t>
      </w:r>
    </w:p>
    <w:p w14:paraId="197773F5" w14:textId="77777777" w:rsidR="00E735AA" w:rsidRPr="00AE4D7C" w:rsidRDefault="00E735AA" w:rsidP="00E735AA">
      <w:pPr>
        <w:spacing w:after="0" w:line="240" w:lineRule="auto"/>
        <w:textAlignment w:val="baseline"/>
        <w:outlineLvl w:val="1"/>
        <w:rPr>
          <w:rFonts w:eastAsia="Times New Roman" w:cs="Arial"/>
          <w:sz w:val="18"/>
          <w:szCs w:val="18"/>
        </w:rPr>
      </w:pPr>
    </w:p>
    <w:p w14:paraId="4D680E64" w14:textId="77777777" w:rsidR="00E735AA" w:rsidRPr="00AE4D7C" w:rsidRDefault="00E735AA" w:rsidP="00E735AA">
      <w:pPr>
        <w:spacing w:after="0" w:line="240" w:lineRule="auto"/>
        <w:textAlignment w:val="baseline"/>
        <w:outlineLvl w:val="1"/>
        <w:rPr>
          <w:rFonts w:eastAsia="Times New Roman" w:cs="Arial"/>
          <w:sz w:val="18"/>
          <w:szCs w:val="18"/>
        </w:rPr>
      </w:pPr>
    </w:p>
    <w:p w14:paraId="0BC494C8" w14:textId="16A830E2" w:rsidR="00FE0C59" w:rsidRPr="00AE4D7C" w:rsidRDefault="00E735AA" w:rsidP="00E735AA">
      <w:pPr>
        <w:spacing w:after="0" w:line="240" w:lineRule="auto"/>
        <w:textAlignment w:val="baseline"/>
        <w:outlineLvl w:val="1"/>
        <w:rPr>
          <w:rFonts w:eastAsia="Times New Roman" w:cs="Arial"/>
          <w:sz w:val="18"/>
          <w:szCs w:val="18"/>
        </w:rPr>
      </w:pPr>
      <w:r w:rsidRPr="00AE4D7C">
        <w:rPr>
          <w:rFonts w:eastAsia="Times New Roman" w:cs="Arial"/>
          <w:sz w:val="18"/>
          <w:szCs w:val="18"/>
        </w:rPr>
        <w:t>ALLEGATI</w:t>
      </w:r>
    </w:p>
    <w:p w14:paraId="10D4B25E" w14:textId="77777777" w:rsidR="00E735AA" w:rsidRPr="00AE4D7C" w:rsidRDefault="00E735AA" w:rsidP="00E735AA">
      <w:pPr>
        <w:spacing w:after="0" w:line="240" w:lineRule="auto"/>
        <w:textAlignment w:val="baseline"/>
        <w:outlineLvl w:val="1"/>
        <w:rPr>
          <w:rFonts w:eastAsia="Times New Roman" w:cs="Arial"/>
          <w:sz w:val="18"/>
          <w:szCs w:val="18"/>
        </w:rPr>
      </w:pPr>
    </w:p>
    <w:p w14:paraId="24900CB1" w14:textId="77777777" w:rsidR="00E735AA" w:rsidRPr="00AE4D7C" w:rsidRDefault="00E735AA" w:rsidP="00E735AA">
      <w:pPr>
        <w:pStyle w:val="Paragrafoelenco"/>
        <w:numPr>
          <w:ilvl w:val="0"/>
          <w:numId w:val="20"/>
        </w:numPr>
        <w:spacing w:after="0" w:line="240" w:lineRule="auto"/>
        <w:contextualSpacing w:val="0"/>
        <w:jc w:val="both"/>
      </w:pPr>
      <w:r w:rsidRPr="00AE4D7C">
        <w:t>Visura camerale;</w:t>
      </w:r>
    </w:p>
    <w:p w14:paraId="4543B6AC" w14:textId="77777777" w:rsidR="00E735AA" w:rsidRPr="00AE4D7C" w:rsidRDefault="00E735AA" w:rsidP="00E735AA">
      <w:pPr>
        <w:pStyle w:val="Paragrafoelenco"/>
        <w:numPr>
          <w:ilvl w:val="0"/>
          <w:numId w:val="20"/>
        </w:numPr>
        <w:spacing w:after="0" w:line="240" w:lineRule="auto"/>
        <w:contextualSpacing w:val="0"/>
        <w:jc w:val="both"/>
      </w:pPr>
      <w:r w:rsidRPr="00AE4D7C">
        <w:t>Statuto ed atto costitutivo;</w:t>
      </w:r>
    </w:p>
    <w:p w14:paraId="51C3AC31" w14:textId="794E09A1" w:rsidR="00E735AA" w:rsidRPr="00AE4D7C" w:rsidRDefault="00E735AA" w:rsidP="00E735AA">
      <w:pPr>
        <w:pStyle w:val="xmsolistparagraph"/>
        <w:numPr>
          <w:ilvl w:val="0"/>
          <w:numId w:val="20"/>
        </w:numPr>
        <w:jc w:val="both"/>
        <w:rPr>
          <w:sz w:val="22"/>
          <w:szCs w:val="22"/>
        </w:rPr>
      </w:pPr>
      <w:r w:rsidRPr="00AE4D7C">
        <w:rPr>
          <w:sz w:val="22"/>
          <w:szCs w:val="22"/>
        </w:rPr>
        <w:t>Bilanci 2020</w:t>
      </w:r>
      <w:r w:rsidR="005F19D2">
        <w:rPr>
          <w:sz w:val="22"/>
          <w:szCs w:val="22"/>
        </w:rPr>
        <w:t>/</w:t>
      </w:r>
      <w:r w:rsidRPr="00AE4D7C">
        <w:rPr>
          <w:sz w:val="22"/>
          <w:szCs w:val="22"/>
        </w:rPr>
        <w:t>2021</w:t>
      </w:r>
      <w:r w:rsidR="005F19D2">
        <w:rPr>
          <w:sz w:val="22"/>
          <w:szCs w:val="22"/>
        </w:rPr>
        <w:t xml:space="preserve"> e 2022</w:t>
      </w:r>
      <w:r w:rsidRPr="00AE4D7C">
        <w:rPr>
          <w:sz w:val="22"/>
          <w:szCs w:val="22"/>
        </w:rPr>
        <w:t xml:space="preserve"> con nota integrativa e relazione di gestione.</w:t>
      </w:r>
    </w:p>
    <w:p w14:paraId="5AB1A71F" w14:textId="77777777" w:rsidR="00E735AA" w:rsidRPr="00AE4D7C" w:rsidRDefault="00E735AA" w:rsidP="00E735AA">
      <w:pPr>
        <w:pStyle w:val="Paragrafoelenco"/>
        <w:numPr>
          <w:ilvl w:val="0"/>
          <w:numId w:val="20"/>
        </w:numPr>
        <w:spacing w:after="0" w:line="240" w:lineRule="auto"/>
        <w:contextualSpacing w:val="0"/>
        <w:jc w:val="both"/>
      </w:pPr>
      <w:r w:rsidRPr="00AE4D7C">
        <w:t>Documento d’identità e tessera sanitaria del legale rappresentante e dei soci che detengono una percentuale di partecipazione al capitale sociale superiore al 25%;</w:t>
      </w:r>
    </w:p>
    <w:p w14:paraId="7C4D39B4" w14:textId="77777777" w:rsidR="00E735AA" w:rsidRPr="00AE4D7C" w:rsidRDefault="00E735AA" w:rsidP="00E735AA">
      <w:pPr>
        <w:spacing w:after="0" w:line="240" w:lineRule="auto"/>
        <w:textAlignment w:val="baseline"/>
        <w:outlineLvl w:val="1"/>
        <w:rPr>
          <w:rFonts w:eastAsia="Times New Roman" w:cs="Arial"/>
          <w:sz w:val="18"/>
          <w:szCs w:val="18"/>
        </w:rPr>
      </w:pPr>
    </w:p>
    <w:sectPr w:rsidR="00E735AA" w:rsidRPr="00AE4D7C" w:rsidSect="00E31702">
      <w:headerReference w:type="default" r:id="rId10"/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4F74" w14:textId="77777777" w:rsidR="00272F54" w:rsidRDefault="00272F54" w:rsidP="00F27BC5">
      <w:pPr>
        <w:spacing w:after="0" w:line="240" w:lineRule="auto"/>
      </w:pPr>
      <w:r>
        <w:separator/>
      </w:r>
    </w:p>
  </w:endnote>
  <w:endnote w:type="continuationSeparator" w:id="0">
    <w:p w14:paraId="1773F358" w14:textId="77777777" w:rsidR="00272F54" w:rsidRDefault="00272F54" w:rsidP="00F2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B09E" w14:textId="77777777" w:rsidR="00272F54" w:rsidRDefault="00272F54" w:rsidP="00F27BC5">
      <w:pPr>
        <w:spacing w:after="0" w:line="240" w:lineRule="auto"/>
      </w:pPr>
      <w:r>
        <w:separator/>
      </w:r>
    </w:p>
  </w:footnote>
  <w:footnote w:type="continuationSeparator" w:id="0">
    <w:p w14:paraId="07F52AD1" w14:textId="77777777" w:rsidR="00272F54" w:rsidRDefault="00272F54" w:rsidP="00F27BC5">
      <w:pPr>
        <w:spacing w:after="0" w:line="240" w:lineRule="auto"/>
      </w:pPr>
      <w:r>
        <w:continuationSeparator/>
      </w:r>
    </w:p>
  </w:footnote>
  <w:footnote w:id="1">
    <w:p w14:paraId="0D0D4849" w14:textId="3F34DFB2" w:rsidR="001814BE" w:rsidRDefault="001814BE">
      <w:pPr>
        <w:pStyle w:val="Testonotaapidipagina"/>
      </w:pPr>
      <w:r>
        <w:rPr>
          <w:rStyle w:val="Rimandonotaapidipagina"/>
        </w:rPr>
        <w:footnoteRef/>
      </w:r>
      <w:r>
        <w:t xml:space="preserve"> Il periodo di utilizzo si intende in relazione al periodo 2024/2027 e che l’acquisto di intente su tutti e quattro anni.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FCD8" w14:textId="77777777" w:rsidR="00C810A3" w:rsidRPr="0088711D" w:rsidRDefault="00C810A3" w:rsidP="00C810A3">
    <w:pPr>
      <w:spacing w:after="150" w:line="240" w:lineRule="auto"/>
      <w:jc w:val="center"/>
      <w:textAlignment w:val="baseline"/>
      <w:outlineLvl w:val="1"/>
      <w:rPr>
        <w:rFonts w:eastAsia="Times New Roman" w:cs="Arial"/>
      </w:rPr>
    </w:pPr>
    <w:r w:rsidRPr="0088711D">
      <w:rPr>
        <w:b/>
        <w:sz w:val="24"/>
        <w:szCs w:val="24"/>
      </w:rPr>
      <w:t xml:space="preserve">CARTA INTESTATA </w:t>
    </w:r>
    <w:r>
      <w:rPr>
        <w:b/>
        <w:sz w:val="24"/>
        <w:szCs w:val="24"/>
      </w:rPr>
      <w:t>ACQUIRENTE CREDITI FISCALI</w:t>
    </w:r>
  </w:p>
  <w:p w14:paraId="3329091C" w14:textId="77777777" w:rsidR="00C810A3" w:rsidRDefault="00C810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C26"/>
    <w:multiLevelType w:val="hybridMultilevel"/>
    <w:tmpl w:val="BC049F80"/>
    <w:lvl w:ilvl="0" w:tplc="9716C93A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DDE27E3"/>
    <w:multiLevelType w:val="hybridMultilevel"/>
    <w:tmpl w:val="DA8486B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F363F"/>
    <w:multiLevelType w:val="hybridMultilevel"/>
    <w:tmpl w:val="CE66D3C0"/>
    <w:lvl w:ilvl="0" w:tplc="6346EAA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803FC8"/>
    <w:multiLevelType w:val="multilevel"/>
    <w:tmpl w:val="2CB6AED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A6379"/>
    <w:multiLevelType w:val="hybridMultilevel"/>
    <w:tmpl w:val="069014C2"/>
    <w:lvl w:ilvl="0" w:tplc="D84A088A">
      <w:start w:val="1"/>
      <w:numFmt w:val="lowerRoman"/>
      <w:lvlText w:val="%1)"/>
      <w:lvlJc w:val="left"/>
      <w:pPr>
        <w:ind w:left="94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11D569A"/>
    <w:multiLevelType w:val="hybridMultilevel"/>
    <w:tmpl w:val="0FB0315A"/>
    <w:lvl w:ilvl="0" w:tplc="18C8F9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7A13E7"/>
    <w:multiLevelType w:val="multilevel"/>
    <w:tmpl w:val="664005B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E045F"/>
    <w:multiLevelType w:val="hybridMultilevel"/>
    <w:tmpl w:val="E5928DD4"/>
    <w:lvl w:ilvl="0" w:tplc="836C3C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C0343C"/>
    <w:multiLevelType w:val="multilevel"/>
    <w:tmpl w:val="4E66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30FF5"/>
    <w:multiLevelType w:val="multilevel"/>
    <w:tmpl w:val="EAF0976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63D46"/>
    <w:multiLevelType w:val="hybridMultilevel"/>
    <w:tmpl w:val="DB6098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25BE1"/>
    <w:multiLevelType w:val="multilevel"/>
    <w:tmpl w:val="1286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70A22"/>
    <w:multiLevelType w:val="hybridMultilevel"/>
    <w:tmpl w:val="7CAA0366"/>
    <w:lvl w:ilvl="0" w:tplc="C9F09C72">
      <w:start w:val="1"/>
      <w:numFmt w:val="low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711E"/>
    <w:multiLevelType w:val="hybridMultilevel"/>
    <w:tmpl w:val="8E40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A6A6D"/>
    <w:multiLevelType w:val="hybridMultilevel"/>
    <w:tmpl w:val="6FE066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E3BFF"/>
    <w:multiLevelType w:val="hybridMultilevel"/>
    <w:tmpl w:val="C2E0834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0E2E32"/>
    <w:multiLevelType w:val="multilevel"/>
    <w:tmpl w:val="878A1F0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0D5E96"/>
    <w:multiLevelType w:val="multilevel"/>
    <w:tmpl w:val="1006FB2E"/>
    <w:lvl w:ilvl="0">
      <w:start w:val="1"/>
      <w:numFmt w:val="lowerRoman"/>
      <w:lvlText w:val="%1)"/>
      <w:lvlJc w:val="left"/>
      <w:pPr>
        <w:tabs>
          <w:tab w:val="num" w:pos="1125"/>
        </w:tabs>
        <w:ind w:left="1125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A826A2"/>
    <w:multiLevelType w:val="multilevel"/>
    <w:tmpl w:val="AD70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233CE"/>
    <w:multiLevelType w:val="hybridMultilevel"/>
    <w:tmpl w:val="BC049F80"/>
    <w:lvl w:ilvl="0" w:tplc="9716C93A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955166412">
    <w:abstractNumId w:val="3"/>
  </w:num>
  <w:num w:numId="2" w16cid:durableId="1714765362">
    <w:abstractNumId w:val="16"/>
  </w:num>
  <w:num w:numId="3" w16cid:durableId="1985038080">
    <w:abstractNumId w:val="17"/>
  </w:num>
  <w:num w:numId="4" w16cid:durableId="1391462707">
    <w:abstractNumId w:val="8"/>
  </w:num>
  <w:num w:numId="5" w16cid:durableId="237592717">
    <w:abstractNumId w:val="6"/>
  </w:num>
  <w:num w:numId="6" w16cid:durableId="70468510">
    <w:abstractNumId w:val="11"/>
  </w:num>
  <w:num w:numId="7" w16cid:durableId="2099908113">
    <w:abstractNumId w:val="18"/>
  </w:num>
  <w:num w:numId="8" w16cid:durableId="2139253723">
    <w:abstractNumId w:val="9"/>
  </w:num>
  <w:num w:numId="9" w16cid:durableId="1742099351">
    <w:abstractNumId w:val="4"/>
  </w:num>
  <w:num w:numId="10" w16cid:durableId="1414815688">
    <w:abstractNumId w:val="14"/>
  </w:num>
  <w:num w:numId="11" w16cid:durableId="721950843">
    <w:abstractNumId w:val="19"/>
  </w:num>
  <w:num w:numId="12" w16cid:durableId="1520849656">
    <w:abstractNumId w:val="10"/>
  </w:num>
  <w:num w:numId="13" w16cid:durableId="2008751264">
    <w:abstractNumId w:val="0"/>
  </w:num>
  <w:num w:numId="14" w16cid:durableId="280719">
    <w:abstractNumId w:val="13"/>
  </w:num>
  <w:num w:numId="15" w16cid:durableId="1176460304">
    <w:abstractNumId w:val="5"/>
  </w:num>
  <w:num w:numId="16" w16cid:durableId="1249605">
    <w:abstractNumId w:val="15"/>
  </w:num>
  <w:num w:numId="17" w16cid:durableId="1504857312">
    <w:abstractNumId w:val="7"/>
  </w:num>
  <w:num w:numId="18" w16cid:durableId="364597252">
    <w:abstractNumId w:val="1"/>
  </w:num>
  <w:num w:numId="19" w16cid:durableId="583690460">
    <w:abstractNumId w:val="2"/>
  </w:num>
  <w:num w:numId="20" w16cid:durableId="158102197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37"/>
    <w:rsid w:val="00003FDD"/>
    <w:rsid w:val="000149C8"/>
    <w:rsid w:val="0001792C"/>
    <w:rsid w:val="00027AC4"/>
    <w:rsid w:val="00027B0B"/>
    <w:rsid w:val="00043053"/>
    <w:rsid w:val="00043963"/>
    <w:rsid w:val="000771B5"/>
    <w:rsid w:val="000A6B88"/>
    <w:rsid w:val="000C03A2"/>
    <w:rsid w:val="000C0CC0"/>
    <w:rsid w:val="000C0FF2"/>
    <w:rsid w:val="000D4862"/>
    <w:rsid w:val="000D648A"/>
    <w:rsid w:val="000E6DE1"/>
    <w:rsid w:val="001171F6"/>
    <w:rsid w:val="00117822"/>
    <w:rsid w:val="001341B7"/>
    <w:rsid w:val="001404A8"/>
    <w:rsid w:val="001437B7"/>
    <w:rsid w:val="001463B0"/>
    <w:rsid w:val="00146D8C"/>
    <w:rsid w:val="00153402"/>
    <w:rsid w:val="00177C53"/>
    <w:rsid w:val="001814BE"/>
    <w:rsid w:val="00187F7B"/>
    <w:rsid w:val="001B2EBD"/>
    <w:rsid w:val="001B6BFF"/>
    <w:rsid w:val="001C0E10"/>
    <w:rsid w:val="001C4028"/>
    <w:rsid w:val="001C5B4F"/>
    <w:rsid w:val="001E530F"/>
    <w:rsid w:val="001F7E71"/>
    <w:rsid w:val="002028AB"/>
    <w:rsid w:val="002053E3"/>
    <w:rsid w:val="00213173"/>
    <w:rsid w:val="00215544"/>
    <w:rsid w:val="002564B5"/>
    <w:rsid w:val="00261F67"/>
    <w:rsid w:val="00264707"/>
    <w:rsid w:val="002650F3"/>
    <w:rsid w:val="00270ECA"/>
    <w:rsid w:val="0027284B"/>
    <w:rsid w:val="00272F54"/>
    <w:rsid w:val="00275744"/>
    <w:rsid w:val="00291F8F"/>
    <w:rsid w:val="00296ECB"/>
    <w:rsid w:val="002A4DBE"/>
    <w:rsid w:val="002B51D1"/>
    <w:rsid w:val="002B642A"/>
    <w:rsid w:val="002D62E3"/>
    <w:rsid w:val="002D646F"/>
    <w:rsid w:val="002E7B77"/>
    <w:rsid w:val="002F2D0A"/>
    <w:rsid w:val="00306093"/>
    <w:rsid w:val="003115F4"/>
    <w:rsid w:val="003268EC"/>
    <w:rsid w:val="0033772E"/>
    <w:rsid w:val="0035555F"/>
    <w:rsid w:val="003676D8"/>
    <w:rsid w:val="00372E42"/>
    <w:rsid w:val="00384C41"/>
    <w:rsid w:val="003B2961"/>
    <w:rsid w:val="003B67A8"/>
    <w:rsid w:val="003C323B"/>
    <w:rsid w:val="003F051F"/>
    <w:rsid w:val="004011DA"/>
    <w:rsid w:val="004019A9"/>
    <w:rsid w:val="00411F94"/>
    <w:rsid w:val="00413865"/>
    <w:rsid w:val="00415400"/>
    <w:rsid w:val="00417347"/>
    <w:rsid w:val="0042089C"/>
    <w:rsid w:val="004470BB"/>
    <w:rsid w:val="0045650D"/>
    <w:rsid w:val="00460FB5"/>
    <w:rsid w:val="004728D7"/>
    <w:rsid w:val="00475A33"/>
    <w:rsid w:val="00477AD6"/>
    <w:rsid w:val="00477BF8"/>
    <w:rsid w:val="004953A9"/>
    <w:rsid w:val="00497025"/>
    <w:rsid w:val="004B04CE"/>
    <w:rsid w:val="004B08D8"/>
    <w:rsid w:val="004B1BCF"/>
    <w:rsid w:val="004C1D39"/>
    <w:rsid w:val="004D5B67"/>
    <w:rsid w:val="004E22E7"/>
    <w:rsid w:val="004F23A0"/>
    <w:rsid w:val="004F4B58"/>
    <w:rsid w:val="005029AF"/>
    <w:rsid w:val="005045F2"/>
    <w:rsid w:val="005230DC"/>
    <w:rsid w:val="005362FC"/>
    <w:rsid w:val="00561129"/>
    <w:rsid w:val="0057722E"/>
    <w:rsid w:val="00585E4F"/>
    <w:rsid w:val="00586979"/>
    <w:rsid w:val="0059161E"/>
    <w:rsid w:val="005A120E"/>
    <w:rsid w:val="005A26B3"/>
    <w:rsid w:val="005A330E"/>
    <w:rsid w:val="005A620B"/>
    <w:rsid w:val="005B25DC"/>
    <w:rsid w:val="005B5B4B"/>
    <w:rsid w:val="005B7FA6"/>
    <w:rsid w:val="005C5C6A"/>
    <w:rsid w:val="005C6E63"/>
    <w:rsid w:val="005D5BD2"/>
    <w:rsid w:val="005E49BB"/>
    <w:rsid w:val="005F19D2"/>
    <w:rsid w:val="00600253"/>
    <w:rsid w:val="0060531B"/>
    <w:rsid w:val="0060532D"/>
    <w:rsid w:val="00605AC7"/>
    <w:rsid w:val="00606C02"/>
    <w:rsid w:val="00616201"/>
    <w:rsid w:val="00621BE9"/>
    <w:rsid w:val="006249D3"/>
    <w:rsid w:val="006437EC"/>
    <w:rsid w:val="006467BB"/>
    <w:rsid w:val="006477AA"/>
    <w:rsid w:val="006575E3"/>
    <w:rsid w:val="00662C18"/>
    <w:rsid w:val="00664804"/>
    <w:rsid w:val="00665CD6"/>
    <w:rsid w:val="006671C0"/>
    <w:rsid w:val="00684EFB"/>
    <w:rsid w:val="00687AF1"/>
    <w:rsid w:val="006A1C4E"/>
    <w:rsid w:val="006A2BFA"/>
    <w:rsid w:val="006B29FD"/>
    <w:rsid w:val="006B4DED"/>
    <w:rsid w:val="006E1CEB"/>
    <w:rsid w:val="006E2DAA"/>
    <w:rsid w:val="006E392D"/>
    <w:rsid w:val="006F3FBD"/>
    <w:rsid w:val="007003E7"/>
    <w:rsid w:val="00711757"/>
    <w:rsid w:val="00712D14"/>
    <w:rsid w:val="0072383C"/>
    <w:rsid w:val="00727727"/>
    <w:rsid w:val="007327AE"/>
    <w:rsid w:val="00745247"/>
    <w:rsid w:val="007570CE"/>
    <w:rsid w:val="007611DC"/>
    <w:rsid w:val="0076729A"/>
    <w:rsid w:val="007835E0"/>
    <w:rsid w:val="007A5230"/>
    <w:rsid w:val="007B65BA"/>
    <w:rsid w:val="007B79DD"/>
    <w:rsid w:val="007B7C9B"/>
    <w:rsid w:val="007C0A62"/>
    <w:rsid w:val="007E322F"/>
    <w:rsid w:val="007E42E9"/>
    <w:rsid w:val="007F2BF6"/>
    <w:rsid w:val="00802383"/>
    <w:rsid w:val="00811BBE"/>
    <w:rsid w:val="008175FC"/>
    <w:rsid w:val="008315C7"/>
    <w:rsid w:val="008334E9"/>
    <w:rsid w:val="00833B1E"/>
    <w:rsid w:val="00843653"/>
    <w:rsid w:val="008477E7"/>
    <w:rsid w:val="00863866"/>
    <w:rsid w:val="0088711D"/>
    <w:rsid w:val="00895C8A"/>
    <w:rsid w:val="008A668D"/>
    <w:rsid w:val="008B71DA"/>
    <w:rsid w:val="008C10D5"/>
    <w:rsid w:val="008C66CE"/>
    <w:rsid w:val="008C7677"/>
    <w:rsid w:val="008D6228"/>
    <w:rsid w:val="008F1B67"/>
    <w:rsid w:val="008F29C9"/>
    <w:rsid w:val="008F4175"/>
    <w:rsid w:val="008F6B9B"/>
    <w:rsid w:val="008F7944"/>
    <w:rsid w:val="00905C00"/>
    <w:rsid w:val="009379C2"/>
    <w:rsid w:val="00942C8E"/>
    <w:rsid w:val="009470A4"/>
    <w:rsid w:val="00947938"/>
    <w:rsid w:val="00950BDB"/>
    <w:rsid w:val="009619F8"/>
    <w:rsid w:val="00964A20"/>
    <w:rsid w:val="00970B37"/>
    <w:rsid w:val="00984F1A"/>
    <w:rsid w:val="00987E1C"/>
    <w:rsid w:val="009A47F1"/>
    <w:rsid w:val="009B126A"/>
    <w:rsid w:val="009C3E26"/>
    <w:rsid w:val="009D0249"/>
    <w:rsid w:val="009D7037"/>
    <w:rsid w:val="00A027CF"/>
    <w:rsid w:val="00A041A0"/>
    <w:rsid w:val="00A12664"/>
    <w:rsid w:val="00A359CA"/>
    <w:rsid w:val="00A360BE"/>
    <w:rsid w:val="00A51D38"/>
    <w:rsid w:val="00A54AA8"/>
    <w:rsid w:val="00A5529A"/>
    <w:rsid w:val="00A56C0B"/>
    <w:rsid w:val="00A64DB6"/>
    <w:rsid w:val="00A70EE6"/>
    <w:rsid w:val="00A8297C"/>
    <w:rsid w:val="00A90EFC"/>
    <w:rsid w:val="00A95386"/>
    <w:rsid w:val="00A9681D"/>
    <w:rsid w:val="00AB78F1"/>
    <w:rsid w:val="00AC51A3"/>
    <w:rsid w:val="00AC57DF"/>
    <w:rsid w:val="00AC6BDE"/>
    <w:rsid w:val="00AE1B4E"/>
    <w:rsid w:val="00AE4D7C"/>
    <w:rsid w:val="00AF0232"/>
    <w:rsid w:val="00B01D4A"/>
    <w:rsid w:val="00B11CED"/>
    <w:rsid w:val="00B123F9"/>
    <w:rsid w:val="00B415F9"/>
    <w:rsid w:val="00B52864"/>
    <w:rsid w:val="00B56E61"/>
    <w:rsid w:val="00B775AD"/>
    <w:rsid w:val="00B80253"/>
    <w:rsid w:val="00B80BD3"/>
    <w:rsid w:val="00BA73CE"/>
    <w:rsid w:val="00BB0E24"/>
    <w:rsid w:val="00BD2EB4"/>
    <w:rsid w:val="00BE2F58"/>
    <w:rsid w:val="00BF60BA"/>
    <w:rsid w:val="00C177D0"/>
    <w:rsid w:val="00C20DC3"/>
    <w:rsid w:val="00C24601"/>
    <w:rsid w:val="00C4262A"/>
    <w:rsid w:val="00C43F89"/>
    <w:rsid w:val="00C521EE"/>
    <w:rsid w:val="00C6399E"/>
    <w:rsid w:val="00C736DB"/>
    <w:rsid w:val="00C76354"/>
    <w:rsid w:val="00C779F2"/>
    <w:rsid w:val="00C77D94"/>
    <w:rsid w:val="00C810A3"/>
    <w:rsid w:val="00C87D9B"/>
    <w:rsid w:val="00C92C83"/>
    <w:rsid w:val="00CA4BDC"/>
    <w:rsid w:val="00CB4523"/>
    <w:rsid w:val="00CC566F"/>
    <w:rsid w:val="00CD534E"/>
    <w:rsid w:val="00CE65D0"/>
    <w:rsid w:val="00D12030"/>
    <w:rsid w:val="00D33A1F"/>
    <w:rsid w:val="00D416A1"/>
    <w:rsid w:val="00D431CE"/>
    <w:rsid w:val="00D664DA"/>
    <w:rsid w:val="00D80284"/>
    <w:rsid w:val="00D81B64"/>
    <w:rsid w:val="00D82880"/>
    <w:rsid w:val="00DA6252"/>
    <w:rsid w:val="00DC6449"/>
    <w:rsid w:val="00DD0445"/>
    <w:rsid w:val="00DD1D24"/>
    <w:rsid w:val="00DD3918"/>
    <w:rsid w:val="00DE257A"/>
    <w:rsid w:val="00DF0D61"/>
    <w:rsid w:val="00DF10AD"/>
    <w:rsid w:val="00DF37B0"/>
    <w:rsid w:val="00DF4B96"/>
    <w:rsid w:val="00E0059C"/>
    <w:rsid w:val="00E00938"/>
    <w:rsid w:val="00E20ABE"/>
    <w:rsid w:val="00E31702"/>
    <w:rsid w:val="00E735AA"/>
    <w:rsid w:val="00E75E0F"/>
    <w:rsid w:val="00EA0F1B"/>
    <w:rsid w:val="00EA4DF7"/>
    <w:rsid w:val="00EB0635"/>
    <w:rsid w:val="00EB08D4"/>
    <w:rsid w:val="00EB4459"/>
    <w:rsid w:val="00EC60C3"/>
    <w:rsid w:val="00EC6251"/>
    <w:rsid w:val="00EC77D5"/>
    <w:rsid w:val="00ED35F5"/>
    <w:rsid w:val="00ED592F"/>
    <w:rsid w:val="00ED68B8"/>
    <w:rsid w:val="00EE483B"/>
    <w:rsid w:val="00EE7923"/>
    <w:rsid w:val="00EF0733"/>
    <w:rsid w:val="00EF3DDA"/>
    <w:rsid w:val="00F14C16"/>
    <w:rsid w:val="00F22CBC"/>
    <w:rsid w:val="00F27BC5"/>
    <w:rsid w:val="00F56CE5"/>
    <w:rsid w:val="00F6166B"/>
    <w:rsid w:val="00F81E35"/>
    <w:rsid w:val="00F82EF4"/>
    <w:rsid w:val="00F96C50"/>
    <w:rsid w:val="00FA1716"/>
    <w:rsid w:val="00FA2F65"/>
    <w:rsid w:val="00FA7001"/>
    <w:rsid w:val="00FB0EAA"/>
    <w:rsid w:val="00FD3894"/>
    <w:rsid w:val="00FE0C59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DF985"/>
  <w15:docId w15:val="{23042BF0-2C48-45A2-90F6-27B40858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 Paragrafo"/>
    <w:basedOn w:val="Normale"/>
    <w:uiPriority w:val="34"/>
    <w:qFormat/>
    <w:rsid w:val="002D62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5B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7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27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BC5"/>
  </w:style>
  <w:style w:type="paragraph" w:styleId="Pidipagina">
    <w:name w:val="footer"/>
    <w:basedOn w:val="Normale"/>
    <w:link w:val="PidipaginaCarattere"/>
    <w:uiPriority w:val="99"/>
    <w:unhideWhenUsed/>
    <w:rsid w:val="00F27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BC5"/>
  </w:style>
  <w:style w:type="paragraph" w:styleId="Revisione">
    <w:name w:val="Revision"/>
    <w:hidden/>
    <w:uiPriority w:val="99"/>
    <w:semiHidden/>
    <w:rsid w:val="00DC644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A56C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6C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6C0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6C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6C0B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EF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e"/>
    <w:rsid w:val="00E735AA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14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14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1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1276-C419-4917-BAFC-077A408D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Concas</dc:creator>
  <cp:lastModifiedBy>Pierluigi Marci</cp:lastModifiedBy>
  <cp:revision>10</cp:revision>
  <cp:lastPrinted>2023-05-22T11:26:00Z</cp:lastPrinted>
  <dcterms:created xsi:type="dcterms:W3CDTF">2023-05-22T11:15:00Z</dcterms:created>
  <dcterms:modified xsi:type="dcterms:W3CDTF">2023-05-22T11:26:00Z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